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92" w:rsidRDefault="00951E22">
      <w:pPr>
        <w:spacing w:after="1" w:line="259" w:lineRule="auto"/>
        <w:ind w:left="718" w:right="0" w:firstLine="0"/>
        <w:jc w:val="center"/>
      </w:pPr>
      <w:r>
        <w:rPr>
          <w:b/>
          <w:color w:val="26282F"/>
          <w:sz w:val="28"/>
        </w:rPr>
        <w:t xml:space="preserve">ИТОГОВЫЙ ОТЧЕТ </w:t>
      </w:r>
    </w:p>
    <w:p w:rsidR="00954192" w:rsidRDefault="00951E22">
      <w:pPr>
        <w:spacing w:after="0" w:line="259" w:lineRule="auto"/>
        <w:ind w:left="796" w:right="0" w:firstLine="0"/>
        <w:jc w:val="center"/>
      </w:pPr>
      <w:r>
        <w:rPr>
          <w:sz w:val="32"/>
        </w:rPr>
        <w:t xml:space="preserve"> </w:t>
      </w:r>
    </w:p>
    <w:p w:rsidR="00954192" w:rsidRDefault="00951E22">
      <w:pPr>
        <w:spacing w:after="22" w:line="276" w:lineRule="auto"/>
        <w:ind w:left="1184" w:right="468" w:firstLine="0"/>
        <w:jc w:val="center"/>
      </w:pPr>
      <w:r>
        <w:rPr>
          <w:color w:val="26282F"/>
          <w:sz w:val="28"/>
        </w:rPr>
        <w:t xml:space="preserve">МУ «Отдел образования </w:t>
      </w:r>
      <w:proofErr w:type="spellStart"/>
      <w:r>
        <w:rPr>
          <w:color w:val="26282F"/>
          <w:sz w:val="28"/>
        </w:rPr>
        <w:t>Ачхой-Мартановского</w:t>
      </w:r>
      <w:proofErr w:type="spellEnd"/>
      <w:r>
        <w:rPr>
          <w:color w:val="26282F"/>
          <w:sz w:val="28"/>
        </w:rPr>
        <w:t xml:space="preserve"> муниципального района»</w:t>
      </w:r>
      <w:r>
        <w:rPr>
          <w:b/>
          <w:color w:val="26282F"/>
          <w:sz w:val="28"/>
        </w:rPr>
        <w:t xml:space="preserve"> </w:t>
      </w:r>
      <w:r>
        <w:rPr>
          <w:sz w:val="28"/>
        </w:rPr>
        <w:t>о результатах анализа состояния и перспектив развития системы образования за 2022 год</w:t>
      </w:r>
      <w:r>
        <w:rPr>
          <w:color w:val="26282F"/>
          <w:sz w:val="28"/>
        </w:rPr>
        <w:t xml:space="preserve"> </w:t>
      </w:r>
    </w:p>
    <w:p w:rsidR="00954192" w:rsidRDefault="00951E22">
      <w:pPr>
        <w:spacing w:after="0" w:line="259" w:lineRule="auto"/>
        <w:ind w:left="720" w:right="0" w:firstLine="0"/>
        <w:jc w:val="left"/>
      </w:pPr>
      <w:r>
        <w:rPr>
          <w:sz w:val="36"/>
        </w:rPr>
        <w:t xml:space="preserve"> </w:t>
      </w:r>
    </w:p>
    <w:p w:rsidR="00954192" w:rsidRPr="00CD1249" w:rsidRDefault="00976FF8" w:rsidP="00976FF8">
      <w:pPr>
        <w:spacing w:after="0" w:line="259" w:lineRule="auto"/>
        <w:ind w:right="0"/>
        <w:jc w:val="left"/>
        <w:rPr>
          <w:sz w:val="28"/>
          <w:szCs w:val="28"/>
        </w:rPr>
      </w:pPr>
      <w:r w:rsidRPr="00CD1249">
        <w:rPr>
          <w:sz w:val="28"/>
          <w:szCs w:val="28"/>
        </w:rPr>
        <w:t xml:space="preserve">             </w:t>
      </w:r>
      <w:r w:rsidR="00951E22" w:rsidRPr="00CD1249">
        <w:rPr>
          <w:sz w:val="28"/>
          <w:szCs w:val="28"/>
        </w:rPr>
        <w:t xml:space="preserve"> Анализ состояния и перспектив развития системы образования </w:t>
      </w:r>
    </w:p>
    <w:p w:rsidR="00954192" w:rsidRPr="00CD1249" w:rsidRDefault="00951E22" w:rsidP="00057BD3">
      <w:pPr>
        <w:spacing w:after="35" w:line="259" w:lineRule="auto"/>
        <w:ind w:right="0" w:firstLine="0"/>
        <w:jc w:val="left"/>
        <w:rPr>
          <w:sz w:val="28"/>
          <w:szCs w:val="28"/>
        </w:rPr>
      </w:pPr>
      <w:r w:rsidRPr="00CD1249">
        <w:rPr>
          <w:sz w:val="28"/>
          <w:szCs w:val="28"/>
        </w:rPr>
        <w:t xml:space="preserve"> </w:t>
      </w:r>
    </w:p>
    <w:p w:rsidR="00976FF8" w:rsidRPr="00CD1249" w:rsidRDefault="00976FF8" w:rsidP="00976FF8">
      <w:pPr>
        <w:spacing w:after="72" w:line="259" w:lineRule="auto"/>
        <w:ind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В </w:t>
      </w:r>
      <w:proofErr w:type="spellStart"/>
      <w:r w:rsidRPr="00CD1249">
        <w:rPr>
          <w:sz w:val="28"/>
          <w:szCs w:val="28"/>
        </w:rPr>
        <w:t>Ачхой-Мартановском</w:t>
      </w:r>
      <w:proofErr w:type="spellEnd"/>
      <w:r w:rsidRPr="00CD1249">
        <w:rPr>
          <w:sz w:val="28"/>
          <w:szCs w:val="28"/>
        </w:rPr>
        <w:t xml:space="preserve"> муниципальном районе по состоянию на 01.11.2023 г. </w:t>
      </w:r>
    </w:p>
    <w:p w:rsidR="00976FF8" w:rsidRPr="00CD1249" w:rsidRDefault="00976FF8" w:rsidP="00976FF8">
      <w:pPr>
        <w:spacing w:after="56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функционируют 40 образовательных учреждений.  </w:t>
      </w:r>
    </w:p>
    <w:p w:rsidR="00976FF8" w:rsidRPr="00CD1249" w:rsidRDefault="00976FF8" w:rsidP="00976FF8">
      <w:pPr>
        <w:spacing w:after="57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Из них дневных школ начального, общего и среднего образования - 35. </w:t>
      </w:r>
    </w:p>
    <w:p w:rsidR="00976FF8" w:rsidRPr="00CD1249" w:rsidRDefault="00976FF8" w:rsidP="00976FF8">
      <w:pPr>
        <w:spacing w:after="54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В том числе: </w:t>
      </w:r>
    </w:p>
    <w:p w:rsidR="00976FF8" w:rsidRPr="00CD1249" w:rsidRDefault="00976FF8" w:rsidP="00976FF8">
      <w:pPr>
        <w:numPr>
          <w:ilvl w:val="0"/>
          <w:numId w:val="1"/>
        </w:numPr>
        <w:spacing w:after="59"/>
        <w:ind w:right="3356" w:hanging="152"/>
        <w:jc w:val="left"/>
        <w:rPr>
          <w:sz w:val="28"/>
          <w:szCs w:val="28"/>
        </w:rPr>
      </w:pPr>
      <w:r w:rsidRPr="00CD1249">
        <w:rPr>
          <w:sz w:val="28"/>
          <w:szCs w:val="28"/>
        </w:rPr>
        <w:t xml:space="preserve">1 государственных; </w:t>
      </w:r>
    </w:p>
    <w:p w:rsidR="00674573" w:rsidRPr="00CD1249" w:rsidRDefault="00976FF8" w:rsidP="00976FF8">
      <w:pPr>
        <w:numPr>
          <w:ilvl w:val="0"/>
          <w:numId w:val="1"/>
        </w:numPr>
        <w:spacing w:after="3" w:line="310" w:lineRule="auto"/>
        <w:ind w:right="3356" w:hanging="152"/>
        <w:jc w:val="left"/>
        <w:rPr>
          <w:sz w:val="28"/>
          <w:szCs w:val="28"/>
        </w:rPr>
      </w:pPr>
      <w:r w:rsidRPr="00CD1249">
        <w:rPr>
          <w:sz w:val="28"/>
          <w:szCs w:val="28"/>
        </w:rPr>
        <w:t>34 муниципальных, в том числе: - 35 дневных школ</w:t>
      </w:r>
    </w:p>
    <w:p w:rsidR="00976FF8" w:rsidRPr="00CD1249" w:rsidRDefault="00976FF8" w:rsidP="00976FF8">
      <w:pPr>
        <w:numPr>
          <w:ilvl w:val="0"/>
          <w:numId w:val="1"/>
        </w:numPr>
        <w:spacing w:after="3" w:line="310" w:lineRule="auto"/>
        <w:ind w:right="3356" w:hanging="152"/>
        <w:jc w:val="left"/>
        <w:rPr>
          <w:sz w:val="28"/>
          <w:szCs w:val="28"/>
        </w:rPr>
      </w:pPr>
      <w:r w:rsidRPr="00CD1249">
        <w:rPr>
          <w:sz w:val="28"/>
          <w:szCs w:val="28"/>
        </w:rPr>
        <w:t xml:space="preserve"> в них: 13627 посадочных мест; </w:t>
      </w:r>
    </w:p>
    <w:p w:rsidR="00976FF8" w:rsidRPr="00CD1249" w:rsidRDefault="00976FF8" w:rsidP="00976FF8">
      <w:pPr>
        <w:spacing w:after="61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   15936 чел. обучающихся. </w:t>
      </w:r>
    </w:p>
    <w:p w:rsidR="00976FF8" w:rsidRPr="00CD1249" w:rsidRDefault="00976FF8" w:rsidP="00976FF8">
      <w:pPr>
        <w:spacing w:after="48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- 5 учреждений дополнительного образования с 8709 обучающимися. В кружках и секциях охвачено 8709 воспитанников. </w:t>
      </w:r>
    </w:p>
    <w:p w:rsidR="00976FF8" w:rsidRPr="00CD1249" w:rsidRDefault="00976FF8" w:rsidP="00976FF8">
      <w:pPr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41 образовательных учреждений имеют лицензии и 35 аккредитацию. </w:t>
      </w:r>
    </w:p>
    <w:p w:rsidR="00976FF8" w:rsidRPr="00CD1249" w:rsidRDefault="00976FF8" w:rsidP="00976FF8">
      <w:pPr>
        <w:spacing w:after="48"/>
        <w:ind w:left="-15" w:right="0"/>
        <w:rPr>
          <w:sz w:val="28"/>
          <w:szCs w:val="28"/>
        </w:rPr>
      </w:pPr>
      <w:r w:rsidRPr="00CD1249">
        <w:rPr>
          <w:sz w:val="28"/>
          <w:szCs w:val="28"/>
        </w:rPr>
        <w:t xml:space="preserve">Организацию работы образовательных учреждений осуществляет МУ «Отдел образования </w:t>
      </w:r>
      <w:proofErr w:type="spellStart"/>
      <w:r w:rsidRPr="00CD1249">
        <w:rPr>
          <w:sz w:val="28"/>
          <w:szCs w:val="28"/>
        </w:rPr>
        <w:t>Ачхой-Мартановского</w:t>
      </w:r>
      <w:proofErr w:type="spellEnd"/>
      <w:r w:rsidRPr="00CD1249">
        <w:rPr>
          <w:sz w:val="28"/>
          <w:szCs w:val="28"/>
        </w:rPr>
        <w:t xml:space="preserve"> муниципального района». </w:t>
      </w:r>
    </w:p>
    <w:p w:rsidR="00976FF8" w:rsidRPr="00CD1249" w:rsidRDefault="00976FF8" w:rsidP="00976FF8">
      <w:pPr>
        <w:spacing w:after="52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В отрасли трудится всего 3368 чел. Из них: </w:t>
      </w:r>
    </w:p>
    <w:p w:rsidR="00976FF8" w:rsidRPr="00CD1249" w:rsidRDefault="00976FF8" w:rsidP="00976FF8">
      <w:pPr>
        <w:numPr>
          <w:ilvl w:val="0"/>
          <w:numId w:val="2"/>
        </w:numPr>
        <w:spacing w:after="59"/>
        <w:ind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административно-управленческий аппарат – 271 чел.  </w:t>
      </w:r>
    </w:p>
    <w:p w:rsidR="00976FF8" w:rsidRPr="00CD1249" w:rsidRDefault="00976FF8" w:rsidP="00976FF8">
      <w:pPr>
        <w:spacing w:after="55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В том числе: </w:t>
      </w:r>
    </w:p>
    <w:p w:rsidR="00976FF8" w:rsidRPr="00CD1249" w:rsidRDefault="00976FF8" w:rsidP="00976FF8">
      <w:pPr>
        <w:numPr>
          <w:ilvl w:val="0"/>
          <w:numId w:val="2"/>
        </w:numPr>
        <w:spacing w:after="49"/>
        <w:ind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по отделу образования - 29 чел. Из них: начальник – 1 чел., зам. начальника – 1 чел., специалисты – 27 чел.;  </w:t>
      </w:r>
    </w:p>
    <w:p w:rsidR="00976FF8" w:rsidRPr="00CD1249" w:rsidRDefault="00976FF8" w:rsidP="00976FF8">
      <w:pPr>
        <w:numPr>
          <w:ilvl w:val="0"/>
          <w:numId w:val="2"/>
        </w:numPr>
        <w:spacing w:after="50"/>
        <w:ind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по школам – 217 чел. Из них: директор – 35 чел., заместители директоров – </w:t>
      </w:r>
      <w:proofErr w:type="gramStart"/>
      <w:r w:rsidRPr="00CD1249">
        <w:rPr>
          <w:sz w:val="28"/>
          <w:szCs w:val="28"/>
        </w:rPr>
        <w:t>147  чел.</w:t>
      </w:r>
      <w:proofErr w:type="gramEnd"/>
      <w:r w:rsidRPr="00CD1249">
        <w:rPr>
          <w:sz w:val="28"/>
          <w:szCs w:val="28"/>
        </w:rPr>
        <w:t xml:space="preserve">, главный бухгалтер – 35чел.; </w:t>
      </w:r>
    </w:p>
    <w:p w:rsidR="00976FF8" w:rsidRPr="00CD1249" w:rsidRDefault="00976FF8" w:rsidP="00976FF8">
      <w:pPr>
        <w:numPr>
          <w:ilvl w:val="0"/>
          <w:numId w:val="2"/>
        </w:numPr>
        <w:spacing w:after="47"/>
        <w:ind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по дополнительному образованию – 25 чел. Из них: директор – 5 чел., главный бухгалтер – 5 чел., заместитель директора - 15 чел.; </w:t>
      </w:r>
    </w:p>
    <w:p w:rsidR="00976FF8" w:rsidRPr="00CD1249" w:rsidRDefault="00976FF8" w:rsidP="00976FF8">
      <w:pPr>
        <w:numPr>
          <w:ilvl w:val="0"/>
          <w:numId w:val="2"/>
        </w:numPr>
        <w:spacing w:after="3" w:line="310" w:lineRule="auto"/>
        <w:ind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педагогических работников – 1856 чел., из них: 140 чел. имеют высшую квалификационную категорию, 176 чел. – </w:t>
      </w:r>
      <w:proofErr w:type="gramStart"/>
      <w:r w:rsidRPr="00CD1249">
        <w:rPr>
          <w:sz w:val="28"/>
          <w:szCs w:val="28"/>
        </w:rPr>
        <w:t>первую;  -</w:t>
      </w:r>
      <w:proofErr w:type="gramEnd"/>
      <w:r w:rsidRPr="00CD1249">
        <w:rPr>
          <w:sz w:val="28"/>
          <w:szCs w:val="28"/>
        </w:rPr>
        <w:t xml:space="preserve"> обслуживающий персонал – 967 чел.; </w:t>
      </w:r>
    </w:p>
    <w:p w:rsidR="00976FF8" w:rsidRPr="00CD1249" w:rsidRDefault="00976FF8" w:rsidP="00976FF8">
      <w:pPr>
        <w:numPr>
          <w:ilvl w:val="0"/>
          <w:numId w:val="2"/>
        </w:numPr>
        <w:spacing w:after="51"/>
        <w:ind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по отделу образования – 4 чел. Из них: сторож – 1 чел., уборщик производственных помещений – 2 чел., водитель – 1 чел. </w:t>
      </w:r>
    </w:p>
    <w:p w:rsidR="00976FF8" w:rsidRPr="00CD1249" w:rsidRDefault="00976FF8" w:rsidP="00976FF8">
      <w:pPr>
        <w:spacing w:after="48"/>
        <w:ind w:left="-15" w:right="0" w:firstLine="0"/>
        <w:rPr>
          <w:sz w:val="28"/>
          <w:szCs w:val="28"/>
        </w:rPr>
      </w:pPr>
      <w:r w:rsidRPr="00CD1249">
        <w:rPr>
          <w:sz w:val="28"/>
          <w:szCs w:val="28"/>
        </w:rPr>
        <w:t xml:space="preserve">-по школам – 930 чел. Из них: секретарь – 35 </w:t>
      </w:r>
      <w:proofErr w:type="gramStart"/>
      <w:r w:rsidRPr="00CD1249">
        <w:rPr>
          <w:sz w:val="28"/>
          <w:szCs w:val="28"/>
        </w:rPr>
        <w:t>чел</w:t>
      </w:r>
      <w:proofErr w:type="gramEnd"/>
      <w:r w:rsidRPr="00CD1249">
        <w:rPr>
          <w:sz w:val="28"/>
          <w:szCs w:val="28"/>
        </w:rPr>
        <w:t xml:space="preserve">, уборщик помещений – 440 чел, рабочий образовательного здания – 66 чел, дворник – 40 чел, сторож – 99 чел, повар – 35 чел., лаборант – 35 чел., гардеробщик – 52 чел., кочегар – 136 чел, водитель – 27 чел.; </w:t>
      </w:r>
    </w:p>
    <w:p w:rsidR="00976FF8" w:rsidRPr="00CD1249" w:rsidRDefault="00976FF8" w:rsidP="00CD1249">
      <w:pPr>
        <w:numPr>
          <w:ilvl w:val="0"/>
          <w:numId w:val="2"/>
        </w:numPr>
        <w:spacing w:after="49"/>
        <w:ind w:right="0" w:firstLine="0"/>
        <w:rPr>
          <w:sz w:val="28"/>
          <w:szCs w:val="28"/>
        </w:rPr>
      </w:pPr>
      <w:r w:rsidRPr="00CD1249">
        <w:rPr>
          <w:sz w:val="28"/>
          <w:szCs w:val="28"/>
        </w:rPr>
        <w:lastRenderedPageBreak/>
        <w:t xml:space="preserve">по дополнительному образованию – 32 чел. Из них: секретарь – 5 </w:t>
      </w:r>
      <w:proofErr w:type="gramStart"/>
      <w:r w:rsidRPr="00CD1249">
        <w:rPr>
          <w:sz w:val="28"/>
          <w:szCs w:val="28"/>
        </w:rPr>
        <w:t>чел</w:t>
      </w:r>
      <w:proofErr w:type="gramEnd"/>
      <w:r w:rsidRPr="00CD1249">
        <w:rPr>
          <w:sz w:val="28"/>
          <w:szCs w:val="28"/>
        </w:rPr>
        <w:t xml:space="preserve">, уборщик помещений – 15 чел., сторож – 3 чел., кочегар – 4 чел., завхоз – 5 чел. </w:t>
      </w:r>
    </w:p>
    <w:p w:rsidR="00954192" w:rsidRPr="009F5B91" w:rsidRDefault="00CD1249" w:rsidP="00057BD3">
      <w:pPr>
        <w:spacing w:after="36"/>
        <w:ind w:right="0" w:firstLine="0"/>
        <w:rPr>
          <w:sz w:val="28"/>
          <w:szCs w:val="28"/>
        </w:rPr>
      </w:pPr>
      <w:r>
        <w:rPr>
          <w:sz w:val="28"/>
          <w:szCs w:val="28"/>
        </w:rPr>
        <w:t>В 2022</w:t>
      </w:r>
      <w:r w:rsidR="00951E22" w:rsidRPr="009F5B91">
        <w:rPr>
          <w:sz w:val="28"/>
          <w:szCs w:val="28"/>
        </w:rPr>
        <w:t xml:space="preserve"> году по результатам итоговой аттестации в форме ЕГЭ сре</w:t>
      </w:r>
      <w:r>
        <w:rPr>
          <w:sz w:val="28"/>
          <w:szCs w:val="28"/>
        </w:rPr>
        <w:t>дний балл по русскому языку – 43%, по математике – 28</w:t>
      </w:r>
      <w:r w:rsidR="00951E22" w:rsidRPr="009F5B91">
        <w:rPr>
          <w:sz w:val="28"/>
          <w:szCs w:val="28"/>
        </w:rPr>
        <w:t xml:space="preserve">%.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С целью комплектования школ педагогическими кадрами в Отделе образования в течение года ведется регистрация желающих устроиться на работу и в августе месяце проводится ярмарка с участием претендентов и руководителей образовательных организаций.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Однако</w:t>
      </w:r>
      <w:r w:rsidR="00D9613C">
        <w:rPr>
          <w:sz w:val="28"/>
          <w:szCs w:val="28"/>
        </w:rPr>
        <w:t>,</w:t>
      </w:r>
      <w:bookmarkStart w:id="0" w:name="_GoBack"/>
      <w:bookmarkEnd w:id="0"/>
      <w:r w:rsidRPr="009F5B91">
        <w:rPr>
          <w:sz w:val="28"/>
          <w:szCs w:val="28"/>
        </w:rPr>
        <w:t xml:space="preserve"> проблема заключается в том, что среди претендентов, мало имеющих высшее и среднее специальное педагогическое образование.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В соответствии с ведомственным планом Министерства образования и науки Чеченской Республики по привлечению молодых специалистов, во исполнение п.6 протокола поручений Главы Чеченской Республики Р.А. Кадырова от 15 мая 2015 года №01-22 ежемесячно образовательными учреждениями района и МУ «Отдел образования </w:t>
      </w:r>
      <w:proofErr w:type="spellStart"/>
      <w:r w:rsidRPr="009F5B91">
        <w:rPr>
          <w:sz w:val="28"/>
          <w:szCs w:val="28"/>
        </w:rPr>
        <w:t>Ачхой-Мартановского</w:t>
      </w:r>
      <w:proofErr w:type="spellEnd"/>
      <w:r w:rsidRPr="009F5B91">
        <w:rPr>
          <w:sz w:val="28"/>
          <w:szCs w:val="28"/>
        </w:rPr>
        <w:t xml:space="preserve"> муниципального района» предоставляются сведения о вакансиях в ЦЗН, также сведения обновляются и на сайтах учреждений. C целью трудоустройства квалифицированных педагогических кадров формируется банк данных о соискателях вакантных должностей в ОУ района.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Ежегодно МУ «Отдел образования </w:t>
      </w:r>
      <w:proofErr w:type="spellStart"/>
      <w:r w:rsidRPr="009F5B91">
        <w:rPr>
          <w:sz w:val="28"/>
          <w:szCs w:val="28"/>
        </w:rPr>
        <w:t>Ачхой-Мартановского</w:t>
      </w:r>
      <w:proofErr w:type="spellEnd"/>
      <w:r w:rsidRPr="009F5B91">
        <w:rPr>
          <w:sz w:val="28"/>
          <w:szCs w:val="28"/>
        </w:rPr>
        <w:t xml:space="preserve"> муниципального района» ходатайствует о принятии в ЧГПУ, ГПК и ЧГУ выпускников, желающих поступить на специальность педагогического профиля.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Наиболее востребованными остаются учителя русского языка и литературы, английского языка, физики, хими</w:t>
      </w:r>
      <w:r w:rsidR="006C057E" w:rsidRPr="009F5B91">
        <w:rPr>
          <w:sz w:val="28"/>
          <w:szCs w:val="28"/>
        </w:rPr>
        <w:t>и</w:t>
      </w:r>
      <w:r w:rsidRPr="009F5B91">
        <w:rPr>
          <w:sz w:val="28"/>
          <w:szCs w:val="28"/>
        </w:rPr>
        <w:t xml:space="preserve">.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Все руководители ОУ и заместители руководителей прошли обучение и получили дополнительное профессиональное образование в области управления.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Проведены ВПР (Всероссийские проверочные работы). По итогам проверочных работ проведен анализ результатов диагностики. По результатам анализа ВПР было проведено совещание с координаторами ВПР ОУ района.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Показателем качества подготовки выпускников школ являются результаты итоговой аттестации в 9 и 11 классах.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В общеобразовательные учреждения направлены нормативно-правовые документы по организации и проведению ГИА.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В каждом общеобразовательном учреждении разработаны планы-графики подготовки к экзаменам. На совещаниях с руководителями образовательных учреждений изучены нормативно-правовые документы по организации и проведению ГИА. В течение года осуществлялось информирование обучающихся и их родителей по вопросам подготовки к ЕГЭ и ОГЭ в рамках проводимых родительских собраний как школьных, так и муниципальных. Для выпускников традиционно организуются пробные экзамены по материалам, подготовленным МУ «Отдел образования </w:t>
      </w:r>
      <w:proofErr w:type="spellStart"/>
      <w:r w:rsidRPr="009F5B91">
        <w:rPr>
          <w:sz w:val="28"/>
          <w:szCs w:val="28"/>
        </w:rPr>
        <w:t>Ачхой-Мартановского</w:t>
      </w:r>
      <w:proofErr w:type="spellEnd"/>
      <w:r w:rsidRPr="009F5B91">
        <w:rPr>
          <w:sz w:val="28"/>
          <w:szCs w:val="28"/>
        </w:rPr>
        <w:t xml:space="preserve"> муниципального района».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Полученная в ходе государственной итоговой аттестации информация позволяет проанализировать различные стороны подготовки выпускников и на этой основе </w:t>
      </w:r>
      <w:r w:rsidRPr="009F5B91">
        <w:rPr>
          <w:sz w:val="28"/>
          <w:szCs w:val="28"/>
        </w:rPr>
        <w:lastRenderedPageBreak/>
        <w:t>выявить сильные и слабые стороны преподавания отдельных предметов, наметить пути совершенствования образовательного процесса с целью по</w:t>
      </w:r>
      <w:r w:rsidR="001552A8">
        <w:rPr>
          <w:sz w:val="28"/>
          <w:szCs w:val="28"/>
        </w:rPr>
        <w:t xml:space="preserve">вышения его качества. Пунктами </w:t>
      </w:r>
      <w:r w:rsidRPr="009F5B91">
        <w:rPr>
          <w:sz w:val="28"/>
          <w:szCs w:val="28"/>
        </w:rPr>
        <w:t xml:space="preserve">проведения государственной итоговой аттестации за курс среднего и основного общего образования бессменно остаются следующие ОО района: МБОУ «СОШ№5 с. Ачхой-Мартан», МБОУ «СОШ№1с. </w:t>
      </w:r>
      <w:proofErr w:type="spellStart"/>
      <w:r w:rsidRPr="009F5B91">
        <w:rPr>
          <w:sz w:val="28"/>
          <w:szCs w:val="28"/>
        </w:rPr>
        <w:t>Самашки</w:t>
      </w:r>
      <w:proofErr w:type="spellEnd"/>
      <w:r w:rsidRPr="009F5B91">
        <w:rPr>
          <w:sz w:val="28"/>
          <w:szCs w:val="28"/>
        </w:rPr>
        <w:t>», МБОУ «СОШ№4с.Катар-Юрт», МБОУ «СОШ№2с.Закан-Юрт»</w:t>
      </w:r>
      <w:r w:rsidR="001552A8">
        <w:rPr>
          <w:sz w:val="28"/>
          <w:szCs w:val="28"/>
        </w:rPr>
        <w:t>, МБОУ «СОШ №2 с. Ачхой-Мартан»</w:t>
      </w:r>
      <w:r w:rsidRPr="009F5B91">
        <w:rPr>
          <w:sz w:val="28"/>
          <w:szCs w:val="28"/>
        </w:rPr>
        <w:t xml:space="preserve">, МБОУ «СОШ №3 с. Ачхой-Мартан» (ОГЭ ГВЭ).    </w:t>
      </w:r>
    </w:p>
    <w:p w:rsidR="00466A0F" w:rsidRPr="009F5B91" w:rsidRDefault="00466A0F" w:rsidP="00057BD3">
      <w:pPr>
        <w:autoSpaceDE w:val="0"/>
        <w:autoSpaceDN w:val="0"/>
        <w:adjustRightInd w:val="0"/>
        <w:spacing w:after="0" w:line="276" w:lineRule="auto"/>
        <w:ind w:firstLine="0"/>
        <w:rPr>
          <w:color w:val="auto"/>
          <w:sz w:val="28"/>
          <w:szCs w:val="28"/>
        </w:rPr>
      </w:pPr>
      <w:r w:rsidRPr="009F5B91">
        <w:rPr>
          <w:b/>
          <w:color w:val="auto"/>
          <w:sz w:val="28"/>
          <w:szCs w:val="28"/>
        </w:rPr>
        <w:t>ЕГЭ сдавали</w:t>
      </w:r>
      <w:r w:rsidRPr="009F5B91">
        <w:rPr>
          <w:color w:val="auto"/>
          <w:sz w:val="28"/>
          <w:szCs w:val="28"/>
        </w:rPr>
        <w:t>- 538 выпускников 11 классов, из них 18 в форме ГВЭ.</w:t>
      </w:r>
    </w:p>
    <w:p w:rsidR="00466A0F" w:rsidRPr="009F5B91" w:rsidRDefault="00466A0F" w:rsidP="00057BD3">
      <w:pPr>
        <w:autoSpaceDE w:val="0"/>
        <w:autoSpaceDN w:val="0"/>
        <w:adjustRightInd w:val="0"/>
        <w:spacing w:after="0" w:line="276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466A0F">
        <w:rPr>
          <w:rFonts w:eastAsia="Calibri"/>
          <w:b/>
          <w:color w:val="auto"/>
          <w:sz w:val="28"/>
          <w:szCs w:val="28"/>
          <w:lang w:eastAsia="en-US"/>
        </w:rPr>
        <w:t>ОГЭ</w:t>
      </w:r>
      <w:r w:rsidRPr="00466A0F">
        <w:rPr>
          <w:rFonts w:eastAsia="Calibri"/>
          <w:color w:val="auto"/>
          <w:sz w:val="28"/>
          <w:szCs w:val="28"/>
          <w:lang w:eastAsia="en-US"/>
        </w:rPr>
        <w:t xml:space="preserve">-1609 выпускников 9 классов, из них 75 в форме ГВЭ. </w:t>
      </w:r>
    </w:p>
    <w:p w:rsidR="00954192" w:rsidRPr="009F5B91" w:rsidRDefault="00951E22" w:rsidP="00057BD3">
      <w:pPr>
        <w:spacing w:after="18" w:line="259" w:lineRule="auto"/>
        <w:ind w:right="0" w:firstLine="0"/>
        <w:jc w:val="left"/>
        <w:rPr>
          <w:sz w:val="28"/>
          <w:szCs w:val="28"/>
        </w:rPr>
      </w:pPr>
      <w:r w:rsidRPr="009F5B91">
        <w:rPr>
          <w:b/>
          <w:sz w:val="28"/>
          <w:szCs w:val="28"/>
        </w:rPr>
        <w:t xml:space="preserve">Сравнительный анализ по предметам </w:t>
      </w:r>
    </w:p>
    <w:p w:rsidR="00466A0F" w:rsidRPr="009F5B91" w:rsidRDefault="00466A0F" w:rsidP="00057BD3">
      <w:pPr>
        <w:ind w:firstLine="0"/>
        <w:rPr>
          <w:rFonts w:eastAsiaTheme="minorHAnsi"/>
          <w:b/>
          <w:color w:val="auto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701"/>
        <w:gridCol w:w="1842"/>
        <w:gridCol w:w="1134"/>
        <w:gridCol w:w="1276"/>
      </w:tblGrid>
      <w:tr w:rsidR="00466A0F" w:rsidRPr="00466A0F" w:rsidTr="008A571A">
        <w:tc>
          <w:tcPr>
            <w:tcW w:w="1129" w:type="dxa"/>
          </w:tcPr>
          <w:p w:rsidR="00466A0F" w:rsidRPr="00466A0F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66A0F">
              <w:rPr>
                <w:rFonts w:eastAsiaTheme="minorHAnsi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466A0F" w:rsidRPr="00466A0F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66A0F">
              <w:rPr>
                <w:rFonts w:eastAsiaTheme="minorHAnsi"/>
                <w:b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466A0F" w:rsidRPr="00466A0F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66A0F">
              <w:rPr>
                <w:rFonts w:eastAsiaTheme="minorHAnsi"/>
                <w:b/>
                <w:color w:val="auto"/>
                <w:sz w:val="28"/>
                <w:szCs w:val="28"/>
              </w:rPr>
              <w:t>Сдача в %</w:t>
            </w:r>
          </w:p>
        </w:tc>
        <w:tc>
          <w:tcPr>
            <w:tcW w:w="1842" w:type="dxa"/>
          </w:tcPr>
          <w:p w:rsidR="00466A0F" w:rsidRPr="00466A0F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66A0F">
              <w:rPr>
                <w:rFonts w:eastAsiaTheme="minorHAnsi"/>
                <w:b/>
                <w:color w:val="auto"/>
                <w:sz w:val="28"/>
                <w:szCs w:val="28"/>
              </w:rPr>
              <w:t>Сдавали</w:t>
            </w:r>
          </w:p>
        </w:tc>
        <w:tc>
          <w:tcPr>
            <w:tcW w:w="1134" w:type="dxa"/>
          </w:tcPr>
          <w:p w:rsidR="00466A0F" w:rsidRPr="00466A0F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66A0F">
              <w:rPr>
                <w:rFonts w:eastAsiaTheme="minorHAnsi"/>
                <w:b/>
                <w:color w:val="auto"/>
                <w:sz w:val="28"/>
                <w:szCs w:val="28"/>
              </w:rPr>
              <w:t>Сдали</w:t>
            </w:r>
          </w:p>
        </w:tc>
        <w:tc>
          <w:tcPr>
            <w:tcW w:w="1276" w:type="dxa"/>
          </w:tcPr>
          <w:p w:rsidR="00466A0F" w:rsidRPr="00466A0F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</w:rPr>
            </w:pPr>
            <w:r w:rsidRPr="00466A0F">
              <w:rPr>
                <w:rFonts w:eastAsiaTheme="minorHAnsi"/>
                <w:b/>
                <w:color w:val="auto"/>
                <w:sz w:val="28"/>
                <w:szCs w:val="28"/>
              </w:rPr>
              <w:t>Не сдали</w:t>
            </w:r>
          </w:p>
        </w:tc>
      </w:tr>
      <w:tr w:rsidR="00466A0F" w:rsidRPr="00466A0F" w:rsidTr="008A571A">
        <w:tc>
          <w:tcPr>
            <w:tcW w:w="1129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97%</w:t>
            </w:r>
          </w:p>
        </w:tc>
        <w:tc>
          <w:tcPr>
            <w:tcW w:w="1842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538</w:t>
            </w:r>
          </w:p>
        </w:tc>
        <w:tc>
          <w:tcPr>
            <w:tcW w:w="1134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523</w:t>
            </w:r>
          </w:p>
        </w:tc>
        <w:tc>
          <w:tcPr>
            <w:tcW w:w="1276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15</w:t>
            </w:r>
          </w:p>
        </w:tc>
      </w:tr>
      <w:tr w:rsidR="00466A0F" w:rsidRPr="00466A0F" w:rsidTr="008A571A">
        <w:tc>
          <w:tcPr>
            <w:tcW w:w="1129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Математика Б</w:t>
            </w:r>
          </w:p>
        </w:tc>
        <w:tc>
          <w:tcPr>
            <w:tcW w:w="1701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91%</w:t>
            </w:r>
          </w:p>
        </w:tc>
        <w:tc>
          <w:tcPr>
            <w:tcW w:w="1842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466</w:t>
            </w:r>
          </w:p>
        </w:tc>
        <w:tc>
          <w:tcPr>
            <w:tcW w:w="1134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425</w:t>
            </w:r>
          </w:p>
        </w:tc>
        <w:tc>
          <w:tcPr>
            <w:tcW w:w="1276" w:type="dxa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41</w:t>
            </w:r>
          </w:p>
        </w:tc>
      </w:tr>
      <w:tr w:rsidR="00466A0F" w:rsidRPr="00466A0F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Математика П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99%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</w:t>
            </w:r>
          </w:p>
        </w:tc>
      </w:tr>
      <w:tr w:rsidR="00466A0F" w:rsidRPr="009F5B91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35%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207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136</w:t>
            </w:r>
          </w:p>
        </w:tc>
      </w:tr>
      <w:tr w:rsidR="00466A0F" w:rsidRPr="00466A0F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52%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43</w:t>
            </w:r>
          </w:p>
        </w:tc>
      </w:tr>
      <w:tr w:rsidR="00466A0F" w:rsidRPr="00466A0F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46%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50</w:t>
            </w:r>
          </w:p>
        </w:tc>
      </w:tr>
      <w:tr w:rsidR="00466A0F" w:rsidRPr="009F5B91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34%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21</w:t>
            </w:r>
          </w:p>
        </w:tc>
      </w:tr>
      <w:tr w:rsidR="00466A0F" w:rsidRPr="00466A0F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57%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6</w:t>
            </w:r>
          </w:p>
        </w:tc>
      </w:tr>
      <w:tr w:rsidR="00466A0F" w:rsidRPr="00466A0F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60%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2</w:t>
            </w:r>
          </w:p>
        </w:tc>
      </w:tr>
      <w:tr w:rsidR="00466A0F" w:rsidRPr="00466A0F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53%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9</w:t>
            </w:r>
          </w:p>
        </w:tc>
      </w:tr>
      <w:tr w:rsidR="00466A0F" w:rsidRPr="009F5B91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43%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16</w:t>
            </w:r>
          </w:p>
        </w:tc>
      </w:tr>
      <w:tr w:rsidR="00466A0F" w:rsidRPr="00466A0F" w:rsidTr="00466A0F">
        <w:tc>
          <w:tcPr>
            <w:tcW w:w="1129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57%</w:t>
            </w:r>
          </w:p>
        </w:tc>
        <w:tc>
          <w:tcPr>
            <w:tcW w:w="1842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66A0F" w:rsidRPr="00CD1249" w:rsidRDefault="00466A0F" w:rsidP="00057BD3">
            <w:pPr>
              <w:spacing w:after="0" w:line="240" w:lineRule="auto"/>
              <w:ind w:right="0" w:firstLine="0"/>
              <w:jc w:val="left"/>
              <w:rPr>
                <w:rFonts w:eastAsiaTheme="minorHAnsi"/>
                <w:color w:val="auto"/>
                <w:sz w:val="28"/>
                <w:szCs w:val="28"/>
              </w:rPr>
            </w:pPr>
            <w:r w:rsidRPr="00CD1249">
              <w:rPr>
                <w:rFonts w:eastAsiaTheme="minorHAnsi"/>
                <w:color w:val="auto"/>
                <w:sz w:val="28"/>
                <w:szCs w:val="28"/>
              </w:rPr>
              <w:t>3</w:t>
            </w:r>
          </w:p>
        </w:tc>
      </w:tr>
    </w:tbl>
    <w:p w:rsidR="00466A0F" w:rsidRPr="009F5B91" w:rsidRDefault="00466A0F" w:rsidP="00057BD3">
      <w:pPr>
        <w:spacing w:after="27" w:line="259" w:lineRule="auto"/>
        <w:ind w:right="0" w:firstLine="0"/>
        <w:jc w:val="left"/>
        <w:rPr>
          <w:sz w:val="28"/>
          <w:szCs w:val="28"/>
        </w:rPr>
      </w:pPr>
    </w:p>
    <w:p w:rsidR="00466A0F" w:rsidRPr="00466A0F" w:rsidRDefault="00466A0F" w:rsidP="00057BD3">
      <w:pPr>
        <w:autoSpaceDE w:val="0"/>
        <w:autoSpaceDN w:val="0"/>
        <w:adjustRightInd w:val="0"/>
        <w:spacing w:after="0" w:line="276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466A0F">
        <w:rPr>
          <w:rFonts w:eastAsia="Calibri"/>
          <w:color w:val="auto"/>
          <w:sz w:val="28"/>
          <w:szCs w:val="28"/>
          <w:lang w:eastAsia="en-US"/>
        </w:rPr>
        <w:t>Медали вручены-11 выпускникам 11 классов;</w:t>
      </w:r>
    </w:p>
    <w:p w:rsidR="00466A0F" w:rsidRPr="00466A0F" w:rsidRDefault="00466A0F" w:rsidP="00057BD3">
      <w:pPr>
        <w:autoSpaceDE w:val="0"/>
        <w:autoSpaceDN w:val="0"/>
        <w:adjustRightInd w:val="0"/>
        <w:spacing w:after="0" w:line="276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466A0F">
        <w:rPr>
          <w:rFonts w:eastAsia="Calibri"/>
          <w:color w:val="auto"/>
          <w:sz w:val="28"/>
          <w:szCs w:val="28"/>
          <w:lang w:eastAsia="en-US"/>
        </w:rPr>
        <w:t>Аттестаты особого образца получили-72 выпускника 9 классов;</w:t>
      </w:r>
    </w:p>
    <w:p w:rsidR="00466A0F" w:rsidRPr="009F5B91" w:rsidRDefault="00466A0F" w:rsidP="00057BD3">
      <w:pPr>
        <w:autoSpaceDE w:val="0"/>
        <w:autoSpaceDN w:val="0"/>
        <w:adjustRightInd w:val="0"/>
        <w:spacing w:after="0" w:line="276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466A0F">
        <w:rPr>
          <w:rFonts w:eastAsia="Calibri"/>
          <w:color w:val="auto"/>
          <w:sz w:val="28"/>
          <w:szCs w:val="28"/>
          <w:lang w:eastAsia="en-US"/>
        </w:rPr>
        <w:t>Высокобальников</w:t>
      </w:r>
      <w:proofErr w:type="spellEnd"/>
      <w:r w:rsidRPr="00466A0F">
        <w:rPr>
          <w:rFonts w:eastAsia="Calibri"/>
          <w:color w:val="auto"/>
          <w:sz w:val="28"/>
          <w:szCs w:val="28"/>
          <w:lang w:eastAsia="en-US"/>
        </w:rPr>
        <w:t xml:space="preserve"> (свыше 80 б)-26 человек.</w:t>
      </w:r>
    </w:p>
    <w:p w:rsidR="000C777C" w:rsidRPr="009F5B91" w:rsidRDefault="000C777C" w:rsidP="00057BD3">
      <w:pPr>
        <w:autoSpaceDE w:val="0"/>
        <w:autoSpaceDN w:val="0"/>
        <w:adjustRightInd w:val="0"/>
        <w:spacing w:after="0" w:line="276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0C777C" w:rsidRPr="000C777C" w:rsidRDefault="000C777C" w:rsidP="00057BD3">
      <w:pPr>
        <w:spacing w:after="20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В соответствии с планом работы МУ «Отдел образования </w:t>
      </w:r>
      <w:proofErr w:type="spellStart"/>
      <w:r w:rsidRPr="000C777C">
        <w:rPr>
          <w:rFonts w:eastAsiaTheme="minorHAnsi"/>
          <w:color w:val="auto"/>
          <w:sz w:val="28"/>
          <w:szCs w:val="28"/>
          <w:lang w:eastAsia="en-US"/>
        </w:rPr>
        <w:t>Ачхой-Мартановского</w:t>
      </w:r>
      <w:proofErr w:type="spellEnd"/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муниципального района» отделом методического сопровождения образовательной деятельности (далее ОМСОД) проведена следующая работа, направленная на развитие и совершенствование организационно-методической, консультационной деятельности и по диссеминации передового педагогического опыта учителей ОУ района. </w:t>
      </w:r>
    </w:p>
    <w:p w:rsidR="000C777C" w:rsidRPr="000C777C" w:rsidRDefault="000C777C" w:rsidP="00057BD3">
      <w:pPr>
        <w:spacing w:after="20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В августе 2022 года специалис</w:t>
      </w:r>
      <w:r w:rsidR="001552A8">
        <w:rPr>
          <w:rFonts w:eastAsiaTheme="minorHAnsi"/>
          <w:color w:val="auto"/>
          <w:sz w:val="28"/>
          <w:szCs w:val="28"/>
          <w:lang w:eastAsia="en-US"/>
        </w:rPr>
        <w:t xml:space="preserve">ты ОМСОД организовали проведение </w:t>
      </w:r>
      <w:r w:rsidRPr="000C777C">
        <w:rPr>
          <w:rFonts w:eastAsiaTheme="minorHAnsi"/>
          <w:color w:val="auto"/>
          <w:sz w:val="28"/>
          <w:szCs w:val="28"/>
          <w:lang w:eastAsia="en-US"/>
        </w:rPr>
        <w:t>августовской педагогической конференции. На секционных занятиях были определены цели и задачи предстоящего учебного года, рассматривались и обсуждались вопросы отдельных разделов и тем рабочих программ по преподаваемым учебным дисциплинам. Проводилась работа по изучению нормативных документов по обновлению содержания образования, инструктивных писем, регламентирующих преподавание учебных предметов.</w:t>
      </w:r>
    </w:p>
    <w:p w:rsidR="000C777C" w:rsidRPr="009F5B91" w:rsidRDefault="000C777C" w:rsidP="00057BD3">
      <w:pPr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lastRenderedPageBreak/>
        <w:t xml:space="preserve">    Осуществлялась координационная деятельность в проведении исследования по функциональной грамотности (читательская грамотность, математическая, естественно-научная грамотность), организованное ГБУ «ЦОКО»;</w:t>
      </w:r>
      <w:r w:rsidRPr="009F5B91">
        <w:rPr>
          <w:rFonts w:eastAsia="Calibri"/>
          <w:sz w:val="28"/>
          <w:szCs w:val="28"/>
        </w:rPr>
        <w:t xml:space="preserve"> </w:t>
      </w:r>
    </w:p>
    <w:p w:rsidR="000C777C" w:rsidRPr="009F5B91" w:rsidRDefault="000C777C" w:rsidP="00057BD3">
      <w:pPr>
        <w:autoSpaceDE w:val="0"/>
        <w:autoSpaceDN w:val="0"/>
        <w:adjustRightInd w:val="0"/>
        <w:spacing w:after="0" w:line="276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9F5B91">
        <w:rPr>
          <w:sz w:val="28"/>
          <w:szCs w:val="28"/>
        </w:rPr>
        <w:t xml:space="preserve">         В течение учебного года было организовано проведение семинаров на тему: «Структура современного урока в соответствии с требованиями ФГОС» для молодых учителей, где приняли участие более 260 молодых и малоопытных педагогов школ района. В программу семинаров были включены открытые уроки, семинары, проводимые учителями наставниками и региональными методистами. Темы мероприятий носили актуальный характер и были сформулированы по итогам анкетирования учителей с учетом выявившихся профессиональных дефицитов. Итогом семинаров являлось анализ мероприятий самими учителями и ответы на вопросы молодых специалистов.</w:t>
      </w:r>
    </w:p>
    <w:p w:rsidR="000C777C" w:rsidRPr="000C777C" w:rsidRDefault="000C777C" w:rsidP="00057BD3">
      <w:pPr>
        <w:spacing w:after="200" w:line="276" w:lineRule="auto"/>
        <w:ind w:right="0" w:firstLine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C777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условиях формирования информационного общества возникает задача обеспечения опережающего развития в процессе повышения квалификации и непрерывной методической поддержки в целях профессионального и личностного роста учителя. </w:t>
      </w:r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Наряду с традиционными квалификационными курсами, существенную долю занимают квалификационные модульные курсы, а также – разнообразные проблемно-тематические семинары, </w:t>
      </w:r>
      <w:proofErr w:type="spellStart"/>
      <w:r w:rsidRPr="000C777C">
        <w:rPr>
          <w:rFonts w:eastAsiaTheme="minorHAnsi"/>
          <w:color w:val="auto"/>
          <w:sz w:val="28"/>
          <w:szCs w:val="28"/>
          <w:lang w:eastAsia="en-US"/>
        </w:rPr>
        <w:t>вебинары</w:t>
      </w:r>
      <w:proofErr w:type="spellEnd"/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, педагогические мастерские, мастер-классы региональных </w:t>
      </w:r>
      <w:proofErr w:type="spellStart"/>
      <w:r w:rsidRPr="000C777C">
        <w:rPr>
          <w:rFonts w:eastAsiaTheme="minorHAnsi"/>
          <w:color w:val="auto"/>
          <w:sz w:val="28"/>
          <w:szCs w:val="28"/>
          <w:lang w:eastAsia="en-US"/>
        </w:rPr>
        <w:t>тьюторов</w:t>
      </w:r>
      <w:proofErr w:type="spellEnd"/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. 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 </w:t>
      </w:r>
      <w:r w:rsidRPr="000C777C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ab/>
      </w:r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Институтом развития образования Чеченской Республики были организованы КПК по следующим программам: 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«Цифровая гигиена и информационная безопасность»;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«Профилактика профессионального выгорания педагогических работников»;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«Профессиональная адаптация учителей-молодых специалистов»;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«Формирование и развитие естественнонаучной грамотности на уроках физики»;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«Компетентность учителя начальных классов в области формирования читательской грамотности при реализации ФГОС и предметных концепций»;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«Поурочный контроль и оценивание в начальной школе»;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ГБУ ДПО «Республиканский центр психолого-педагогической, медицинской и социальной помощи» проводил КПК по следующим программам: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«Организация деятельности педагога в соответствии с требованиями ФГОС ОВЗ»;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-«Организация деятельности педагога-психолога общеобразовательной организации»;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«Реализация </w:t>
      </w:r>
      <w:proofErr w:type="gramStart"/>
      <w:r w:rsidRPr="000C777C">
        <w:rPr>
          <w:rFonts w:eastAsiaTheme="minorHAnsi"/>
          <w:color w:val="auto"/>
          <w:sz w:val="28"/>
          <w:szCs w:val="28"/>
          <w:lang w:eastAsia="en-US"/>
        </w:rPr>
        <w:t>требований</w:t>
      </w:r>
      <w:proofErr w:type="gramEnd"/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 обновленных ФГОС ООО, ФГОС СОО в работе учителя»;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«Введение обновленных федеральных государственных образовательных стандартов общего образования: управленческий аспект».</w:t>
      </w:r>
    </w:p>
    <w:p w:rsidR="000C777C" w:rsidRPr="000C777C" w:rsidRDefault="000C777C" w:rsidP="00057BD3">
      <w:pPr>
        <w:spacing w:after="0" w:line="240" w:lineRule="auto"/>
        <w:ind w:right="0" w:firstLine="0"/>
        <w:jc w:val="left"/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>В период с сентября по июнь курсы повышения квалификации по обозначенным программам прошли 655 педагогических работников района</w:t>
      </w:r>
      <w:r w:rsidRPr="000C777C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.</w:t>
      </w:r>
    </w:p>
    <w:p w:rsidR="000C777C" w:rsidRPr="000C777C" w:rsidRDefault="000C777C" w:rsidP="00057BD3">
      <w:pPr>
        <w:spacing w:after="20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0C777C">
        <w:rPr>
          <w:rFonts w:eastAsiaTheme="minorHAnsi"/>
          <w:color w:val="auto"/>
          <w:sz w:val="28"/>
          <w:szCs w:val="28"/>
          <w:lang w:eastAsia="en-US"/>
        </w:rPr>
        <w:t xml:space="preserve">              Анализ прохождения курсов повышения квалификации выявил, что во всех образовательных организациях педагоги имеют возможность повысить свой профессиональный уровень на курсах повышения квалификации, как в очном, так и в дистанционном формате, повышение квалификации в образовательных организациях носит планомерный, целенаправленный характер, темы повышения квалификации отвечают современным требованиям и запросам педагогов.  Курсы </w:t>
      </w:r>
      <w:r w:rsidRPr="000C777C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повышения квалификации учителей в ГБУ ДПО «ИРО», ФИРЯ в составе 55 человек на темы: «Основные орфографические правила чеченского языка»-41 часов, «Теоретические и практические аспекты преподавания родных языков и родных литератур»-14 учителей школ района. Специалисты отдела прошли курсы повышения квалификации по программам: «Совершенствование муниципальной методической службы»; «Наставничество: целевая модель, инструменты реализации». </w:t>
      </w:r>
    </w:p>
    <w:p w:rsidR="00FB1E86" w:rsidRPr="00FB1E86" w:rsidRDefault="00FB1E86" w:rsidP="00057BD3">
      <w:pPr>
        <w:spacing w:after="200" w:line="276" w:lineRule="auto"/>
        <w:ind w:right="0" w:firstLine="0"/>
        <w:rPr>
          <w:rFonts w:asciiTheme="minorHAnsi" w:eastAsia="Calibri" w:hAnsiTheme="minorHAnsi" w:cstheme="minorBidi"/>
          <w:color w:val="auto"/>
          <w:sz w:val="28"/>
          <w:szCs w:val="28"/>
          <w:lang w:eastAsia="en-US"/>
        </w:rPr>
      </w:pPr>
      <w:r w:rsidRPr="00FB1E86">
        <w:rPr>
          <w:rFonts w:eastAsiaTheme="minorEastAsia"/>
          <w:color w:val="auto"/>
          <w:sz w:val="28"/>
          <w:szCs w:val="28"/>
          <w:lang w:eastAsia="en-US"/>
        </w:rPr>
        <w:t xml:space="preserve">              Организовано участие ОО </w:t>
      </w:r>
      <w:proofErr w:type="spellStart"/>
      <w:r w:rsidRPr="00FB1E86">
        <w:rPr>
          <w:rFonts w:eastAsiaTheme="minorEastAsia"/>
          <w:color w:val="auto"/>
          <w:sz w:val="28"/>
          <w:szCs w:val="28"/>
          <w:lang w:eastAsia="en-US"/>
        </w:rPr>
        <w:t>Ачхой</w:t>
      </w:r>
      <w:proofErr w:type="spellEnd"/>
      <w:r w:rsidRPr="00FB1E86">
        <w:rPr>
          <w:rFonts w:eastAsiaTheme="minorEastAsia"/>
          <w:color w:val="auto"/>
          <w:sz w:val="28"/>
          <w:szCs w:val="28"/>
          <w:lang w:eastAsia="en-US"/>
        </w:rPr>
        <w:t xml:space="preserve"> –</w:t>
      </w:r>
      <w:proofErr w:type="spellStart"/>
      <w:r w:rsidRPr="00FB1E86">
        <w:rPr>
          <w:rFonts w:eastAsiaTheme="minorEastAsia"/>
          <w:color w:val="auto"/>
          <w:sz w:val="28"/>
          <w:szCs w:val="28"/>
          <w:lang w:eastAsia="en-US"/>
        </w:rPr>
        <w:t>Мартановского</w:t>
      </w:r>
      <w:proofErr w:type="spellEnd"/>
      <w:r w:rsidRPr="00FB1E86">
        <w:rPr>
          <w:rFonts w:eastAsiaTheme="minorEastAsia"/>
          <w:color w:val="auto"/>
          <w:sz w:val="28"/>
          <w:szCs w:val="28"/>
          <w:lang w:eastAsia="en-US"/>
        </w:rPr>
        <w:t xml:space="preserve"> муниципального района в муниципальном этапе Республиканского конкурса на лучшее сочинение «Значение культурного наследия в контексте прав человека» приуроченный ко дню прав человека и проведению года культурного наследия народов России. Школьный этап конкурса проводился в период   с 17.10.2022 – 20.11. 2022 года. Приняли участие следующие ОО: МБОУ СОШ№3 с. Катар-Юрт, СОШ№3 с. Ачхой-Мартан, СОШ№2 с. Ачхой-Мартан, СОШ№1 с. </w:t>
      </w:r>
      <w:proofErr w:type="spellStart"/>
      <w:r w:rsidRPr="00FB1E86">
        <w:rPr>
          <w:rFonts w:eastAsiaTheme="minorEastAsia"/>
          <w:color w:val="auto"/>
          <w:sz w:val="28"/>
          <w:szCs w:val="28"/>
          <w:lang w:eastAsia="en-US"/>
        </w:rPr>
        <w:t>Закан</w:t>
      </w:r>
      <w:proofErr w:type="spellEnd"/>
      <w:r w:rsidRPr="00FB1E86">
        <w:rPr>
          <w:rFonts w:eastAsiaTheme="minorEastAsia"/>
          <w:color w:val="auto"/>
          <w:sz w:val="28"/>
          <w:szCs w:val="28"/>
          <w:lang w:eastAsia="en-US"/>
        </w:rPr>
        <w:t>-Юрт, СОШ№1 с. Ачхой-Мартан, СОШ№4 с. Катар-Юрт, СОШ№5 с. Ачхой-Мартан, ООШ с. Ачхой-Мартан.</w:t>
      </w:r>
      <w:r w:rsidRPr="00FB1E86">
        <w:rPr>
          <w:rFonts w:asciiTheme="minorHAnsi" w:eastAsia="Calibri" w:hAnsiTheme="minorHAnsi" w:cstheme="minorBidi"/>
          <w:color w:val="auto"/>
          <w:sz w:val="28"/>
          <w:szCs w:val="28"/>
          <w:lang w:eastAsia="en-US"/>
        </w:rPr>
        <w:t xml:space="preserve"> </w:t>
      </w:r>
    </w:p>
    <w:p w:rsidR="00FB1E86" w:rsidRPr="009F5B91" w:rsidRDefault="00FB1E86" w:rsidP="00057B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F5B91">
        <w:rPr>
          <w:rFonts w:ascii="Times New Roman" w:hAnsi="Times New Roman" w:cs="Times New Roman"/>
          <w:sz w:val="28"/>
          <w:szCs w:val="28"/>
        </w:rPr>
        <w:t xml:space="preserve">В соответствии с приказом №1708-п от 05.12.2022г. Министерства образования и науки Чеченской Республики «О переходе на обновленный федеральный государственный образовательный стандарт среднего общего образования» проводились мероприятия введения обновленного ФГОС СОО: совещания с руководителями школ, организация самодиагностики готовности к введению ФГОС СОО, организация участия педагогических работников в совещаниях по актуальным вопросам введения обновленного ФГОС СОО (выездные и в формате ВКС), обеспечение повышения квалификации административных и педагогических работников по вопросам введения ФГОС СОО. </w:t>
      </w:r>
    </w:p>
    <w:p w:rsidR="008A571A" w:rsidRDefault="008A571A" w:rsidP="008A571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192" w:rsidRPr="0010469E" w:rsidRDefault="00951E22" w:rsidP="008A571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0469E">
        <w:rPr>
          <w:rFonts w:ascii="Times New Roman" w:hAnsi="Times New Roman" w:cs="Times New Roman"/>
          <w:sz w:val="28"/>
          <w:szCs w:val="28"/>
        </w:rPr>
        <w:t xml:space="preserve">Воспитательная работа в образовательных учреждениях, учреждениях дополнительного образования детей строилась в соответствии с Концепцией духовно-нравственного воспитания детей и молодежи, принятой Главой ЧР Р.А. Кадыровым, в соответствии с программой воспитания обучающихся, с программами дополнительного образования и развития детей и молодежи.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В школах района организовывались родительские собрания, консультации в соответствии с планом работы. Такая форма работы была нацелена на активизацию деятельности родителей как участников образовательного процесса и в целях просвещения родителей в области воспитания и развития детей.  Основные темы «Особенности возрастной психологии и методы воспитания ребенка», «Профилактика суицида», «Профилактика безнадзорности и правонарушений», «Сохранение и укрепление здоровья» и на другие темы. 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В школах района функционировали ряд учительских и ученических объединений, такие, как методические объединения классных руководителей, Школьные Советы профилактики правонарушений, Психолого-педагогические консилиумы, Школьные ученические самоуправления, отряды «Юные </w:t>
      </w:r>
      <w:proofErr w:type="spellStart"/>
      <w:r w:rsidRPr="009F5B91">
        <w:rPr>
          <w:sz w:val="28"/>
          <w:szCs w:val="28"/>
        </w:rPr>
        <w:t>Кадыровцы</w:t>
      </w:r>
      <w:proofErr w:type="spellEnd"/>
      <w:r w:rsidRPr="009F5B91">
        <w:rPr>
          <w:sz w:val="28"/>
          <w:szCs w:val="28"/>
        </w:rPr>
        <w:t>», отряды ЮНАРМИЯ, Школьные спортивные клубы, «Юный друг полиции», «Юный пожарный». Особое внимание в организациях уделялось развитию спортивно-</w:t>
      </w:r>
      <w:r w:rsidRPr="009F5B91">
        <w:rPr>
          <w:sz w:val="28"/>
          <w:szCs w:val="28"/>
        </w:rPr>
        <w:lastRenderedPageBreak/>
        <w:t xml:space="preserve">массового направления. Воспитанники принимали участие в соревнованиях, конкурсах, выставках, и не раз занимали призовые места.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Следует отметить, что за анализируемый период в ряде школ на низком уровне находится контроль за плановой и отчетной документацией по обследованию и психолого-педагогическому сопровождению детей с ОВЗ и выполнению рекомендаций школьного педагога-психолога, учителями предметниками.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В школах района проводилась работа по исполнению протокольных поручений Главы ЧР Р.А. Кадырова и Единой Концепции духовно-нравственного воспитания молодежи ЧР, в рамках которой проведены мероприятия по профилактике дорожно-транспортного травматизма, по предупреждению терроризма и экстремизма, по популяризации традиционных духовных ценностей чеченского народа, по профилактике алкоголизма, наркомании и </w:t>
      </w:r>
      <w:proofErr w:type="spellStart"/>
      <w:r w:rsidRPr="009F5B91">
        <w:rPr>
          <w:sz w:val="28"/>
          <w:szCs w:val="28"/>
        </w:rPr>
        <w:t>табакокурения</w:t>
      </w:r>
      <w:proofErr w:type="spellEnd"/>
      <w:r w:rsidRPr="009F5B91">
        <w:rPr>
          <w:sz w:val="28"/>
          <w:szCs w:val="28"/>
        </w:rPr>
        <w:t xml:space="preserve">.  Организовывались выезды в исторические места и музеи Чеченской Республики.  В целях воспитания и развития лучших человеческих качеств, воспитания любви к малой Родине, матери, старейшинам, в школах района проведены мероприятия, приуроченные к знаменательным датам Чеченской Республики «День памяти и скорби», «День чеченского языка», «День чеченской женщины» и др. В целях предупреждения и профилактики правонарушений проводилась работа   по выявлению несовершеннолетних, находящихся в социально-опасном положении, детей не посещающих или систематически пропускающих по неуважительным причинам школьные занятия. Проводилась работа с их родителями, законными представителями или опекунами.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В педагогических коллективах активно реализовывался совместный с </w:t>
      </w:r>
      <w:proofErr w:type="spellStart"/>
      <w:r w:rsidRPr="009F5B91">
        <w:rPr>
          <w:sz w:val="28"/>
          <w:szCs w:val="28"/>
        </w:rPr>
        <w:t>Ачхой-Мартановским</w:t>
      </w:r>
      <w:proofErr w:type="spellEnd"/>
      <w:r w:rsidRPr="009F5B91">
        <w:rPr>
          <w:sz w:val="28"/>
          <w:szCs w:val="28"/>
        </w:rPr>
        <w:t xml:space="preserve"> РОВД план «Профилактика безнадзорности и беспризорности». Все учащиеся, находящиеся в трудном социальном положении были вовлечены в кружки по интересам и спортивные секции. Совместная работа привела к тому, что у обучающихся такой категории изменилось отношение к учебной деятельности в положительную сторону.   </w:t>
      </w:r>
    </w:p>
    <w:p w:rsidR="000111C8" w:rsidRPr="009F5B91" w:rsidRDefault="00951E22" w:rsidP="008A571A">
      <w:pPr>
        <w:spacing w:after="3" w:line="240" w:lineRule="auto"/>
        <w:ind w:right="-6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       В качестве структурного подразделения РОО, функционирует территориальная психолого-</w:t>
      </w:r>
      <w:proofErr w:type="spellStart"/>
      <w:r w:rsidRPr="009F5B91">
        <w:rPr>
          <w:sz w:val="28"/>
          <w:szCs w:val="28"/>
        </w:rPr>
        <w:t>медико</w:t>
      </w:r>
      <w:proofErr w:type="spellEnd"/>
      <w:r w:rsidRPr="009F5B91">
        <w:rPr>
          <w:sz w:val="28"/>
          <w:szCs w:val="28"/>
        </w:rPr>
        <w:t xml:space="preserve"> педагогическая комиссия (ТПМПК). В прошедшем учебном году в рамках реализации </w:t>
      </w:r>
      <w:r w:rsidRPr="009F5B91">
        <w:rPr>
          <w:sz w:val="28"/>
          <w:szCs w:val="28"/>
        </w:rPr>
        <w:tab/>
        <w:t xml:space="preserve">поставленных </w:t>
      </w:r>
      <w:r w:rsidRPr="009F5B91">
        <w:rPr>
          <w:sz w:val="28"/>
          <w:szCs w:val="28"/>
        </w:rPr>
        <w:tab/>
        <w:t xml:space="preserve">задач, </w:t>
      </w:r>
      <w:r w:rsidRPr="009F5B91">
        <w:rPr>
          <w:sz w:val="28"/>
          <w:szCs w:val="28"/>
        </w:rPr>
        <w:tab/>
        <w:t xml:space="preserve">комиссией </w:t>
      </w:r>
      <w:r w:rsidRPr="009F5B91">
        <w:rPr>
          <w:sz w:val="28"/>
          <w:szCs w:val="28"/>
        </w:rPr>
        <w:tab/>
        <w:t xml:space="preserve">с </w:t>
      </w:r>
      <w:r w:rsidRPr="009F5B91">
        <w:rPr>
          <w:sz w:val="28"/>
          <w:szCs w:val="28"/>
        </w:rPr>
        <w:tab/>
      </w:r>
      <w:r w:rsidR="008A571A">
        <w:rPr>
          <w:sz w:val="28"/>
          <w:szCs w:val="28"/>
        </w:rPr>
        <w:t xml:space="preserve">целью </w:t>
      </w:r>
      <w:r w:rsidRPr="009F5B91">
        <w:rPr>
          <w:sz w:val="28"/>
          <w:szCs w:val="28"/>
        </w:rPr>
        <w:t xml:space="preserve">выявления </w:t>
      </w:r>
      <w:r w:rsidRPr="009F5B91">
        <w:rPr>
          <w:sz w:val="28"/>
          <w:szCs w:val="28"/>
        </w:rPr>
        <w:tab/>
        <w:t>нарушений психофизического развития детей были проведены мероприятия по комплексному психолого-педагогическому обследованию детей с особыми потребностями. С ц</w:t>
      </w:r>
      <w:r w:rsidR="008A571A">
        <w:rPr>
          <w:sz w:val="28"/>
          <w:szCs w:val="28"/>
        </w:rPr>
        <w:t xml:space="preserve">елью оказания </w:t>
      </w:r>
      <w:r w:rsidR="008A571A">
        <w:rPr>
          <w:sz w:val="28"/>
          <w:szCs w:val="28"/>
        </w:rPr>
        <w:tab/>
        <w:t xml:space="preserve">практической </w:t>
      </w:r>
      <w:r w:rsidR="008A571A">
        <w:rPr>
          <w:sz w:val="28"/>
          <w:szCs w:val="28"/>
        </w:rPr>
        <w:tab/>
        <w:t xml:space="preserve">и </w:t>
      </w:r>
      <w:r w:rsidRPr="009F5B91">
        <w:rPr>
          <w:sz w:val="28"/>
          <w:szCs w:val="28"/>
        </w:rPr>
        <w:t xml:space="preserve">организационно-методической </w:t>
      </w:r>
      <w:r w:rsidRPr="009F5B91">
        <w:rPr>
          <w:sz w:val="28"/>
          <w:szCs w:val="28"/>
        </w:rPr>
        <w:tab/>
        <w:t xml:space="preserve">помощи </w:t>
      </w:r>
      <w:r w:rsidRPr="009F5B91">
        <w:rPr>
          <w:sz w:val="28"/>
          <w:szCs w:val="28"/>
        </w:rPr>
        <w:tab/>
        <w:t xml:space="preserve">школьным психолого-педагогическим консилиумам в течение года специалистами РОО проводились семинары, где обсуждались актуальные вопросы организации данной работы. </w:t>
      </w:r>
    </w:p>
    <w:p w:rsidR="000111C8" w:rsidRPr="000111C8" w:rsidRDefault="000111C8" w:rsidP="00057BD3">
      <w:pPr>
        <w:tabs>
          <w:tab w:val="left" w:pos="1113"/>
        </w:tabs>
        <w:suppressAutoHyphens/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0111C8">
        <w:rPr>
          <w:rFonts w:eastAsia="Calibri"/>
          <w:color w:val="auto"/>
          <w:sz w:val="28"/>
          <w:szCs w:val="28"/>
          <w:lang w:eastAsia="en-US"/>
        </w:rPr>
        <w:t>Итого в школах района, на начало учебного года было– 500 детей, нуждавшихся в обследовании на школьных консилиумах, и это без учета учащихся</w:t>
      </w:r>
      <w:r w:rsidR="008A571A">
        <w:rPr>
          <w:rFonts w:eastAsia="Calibri"/>
          <w:color w:val="auto"/>
          <w:sz w:val="28"/>
          <w:szCs w:val="28"/>
          <w:lang w:eastAsia="en-US"/>
        </w:rPr>
        <w:t>,</w:t>
      </w:r>
      <w:r w:rsidRPr="000111C8">
        <w:rPr>
          <w:rFonts w:eastAsia="Calibri"/>
          <w:color w:val="auto"/>
          <w:sz w:val="28"/>
          <w:szCs w:val="28"/>
          <w:lang w:eastAsia="en-US"/>
        </w:rPr>
        <w:t xml:space="preserve"> имеющих очень низкий уровень усвоения школьной программы.</w:t>
      </w:r>
    </w:p>
    <w:p w:rsidR="000111C8" w:rsidRPr="000111C8" w:rsidRDefault="000111C8" w:rsidP="00057BD3">
      <w:pPr>
        <w:tabs>
          <w:tab w:val="left" w:pos="1113"/>
        </w:tabs>
        <w:suppressAutoHyphens/>
        <w:spacing w:after="0" w:line="240" w:lineRule="auto"/>
        <w:ind w:right="0" w:firstLine="0"/>
        <w:rPr>
          <w:color w:val="auto"/>
          <w:sz w:val="28"/>
          <w:szCs w:val="28"/>
          <w:lang w:eastAsia="en-US"/>
        </w:rPr>
      </w:pPr>
      <w:r w:rsidRPr="000111C8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0111C8">
        <w:rPr>
          <w:color w:val="auto"/>
          <w:sz w:val="28"/>
          <w:szCs w:val="28"/>
          <w:lang w:eastAsia="en-US"/>
        </w:rPr>
        <w:t>Из-за ни</w:t>
      </w:r>
      <w:r w:rsidR="00BE4C38">
        <w:rPr>
          <w:color w:val="auto"/>
          <w:sz w:val="28"/>
          <w:szCs w:val="28"/>
          <w:lang w:eastAsia="en-US"/>
        </w:rPr>
        <w:t>зкой профессиональной подготовке</w:t>
      </w:r>
      <w:r w:rsidRPr="000111C8">
        <w:rPr>
          <w:color w:val="auto"/>
          <w:sz w:val="28"/>
          <w:szCs w:val="28"/>
          <w:lang w:eastAsia="en-US"/>
        </w:rPr>
        <w:t xml:space="preserve"> многих социальных педагогов, в школах района слабо решались вопросы изучения детских проблем социально-эмоционального плана, вопросы организации и проведения работа по выявлению раннего нарушения развития у детей и определению причин и характера нарушений.  На слабом уровне поставлена работа с детьми и семьями из социального риска, </w:t>
      </w:r>
      <w:r w:rsidRPr="000111C8">
        <w:rPr>
          <w:color w:val="auto"/>
          <w:sz w:val="28"/>
          <w:szCs w:val="28"/>
          <w:lang w:eastAsia="en-US"/>
        </w:rPr>
        <w:lastRenderedPageBreak/>
        <w:t xml:space="preserve">поиска причинно-следственной связи </w:t>
      </w:r>
      <w:proofErr w:type="spellStart"/>
      <w:r w:rsidRPr="000111C8">
        <w:rPr>
          <w:color w:val="auto"/>
          <w:sz w:val="28"/>
          <w:szCs w:val="28"/>
          <w:lang w:eastAsia="en-US"/>
        </w:rPr>
        <w:t>дезадаптации</w:t>
      </w:r>
      <w:proofErr w:type="spellEnd"/>
      <w:r w:rsidRPr="000111C8">
        <w:rPr>
          <w:color w:val="auto"/>
          <w:sz w:val="28"/>
          <w:szCs w:val="28"/>
          <w:lang w:eastAsia="en-US"/>
        </w:rPr>
        <w:t xml:space="preserve"> и </w:t>
      </w:r>
      <w:proofErr w:type="spellStart"/>
      <w:r w:rsidRPr="000111C8">
        <w:rPr>
          <w:color w:val="auto"/>
          <w:sz w:val="28"/>
          <w:szCs w:val="28"/>
          <w:lang w:eastAsia="en-US"/>
        </w:rPr>
        <w:t>девиантного</w:t>
      </w:r>
      <w:proofErr w:type="spellEnd"/>
      <w:r w:rsidRPr="000111C8">
        <w:rPr>
          <w:color w:val="auto"/>
          <w:sz w:val="28"/>
          <w:szCs w:val="28"/>
          <w:lang w:eastAsia="en-US"/>
        </w:rPr>
        <w:t xml:space="preserve"> поведения школьников.</w:t>
      </w:r>
    </w:p>
    <w:p w:rsidR="000111C8" w:rsidRPr="000111C8" w:rsidRDefault="000111C8" w:rsidP="00057BD3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 w:rsidRPr="000111C8">
        <w:rPr>
          <w:rFonts w:eastAsia="Calibri"/>
          <w:color w:val="auto"/>
          <w:sz w:val="28"/>
          <w:szCs w:val="28"/>
          <w:lang w:eastAsia="en-US"/>
        </w:rPr>
        <w:t xml:space="preserve">У членов школьных </w:t>
      </w:r>
      <w:proofErr w:type="spellStart"/>
      <w:r w:rsidRPr="000111C8">
        <w:rPr>
          <w:rFonts w:eastAsia="Calibri"/>
          <w:color w:val="auto"/>
          <w:sz w:val="28"/>
          <w:szCs w:val="28"/>
          <w:lang w:eastAsia="en-US"/>
        </w:rPr>
        <w:t>ППк</w:t>
      </w:r>
      <w:proofErr w:type="spellEnd"/>
      <w:r w:rsidRPr="000111C8">
        <w:rPr>
          <w:rFonts w:eastAsia="Calibri"/>
          <w:color w:val="auto"/>
          <w:sz w:val="28"/>
          <w:szCs w:val="28"/>
          <w:lang w:eastAsia="en-US"/>
        </w:rPr>
        <w:t xml:space="preserve"> слабое взаимодействие с родителями учащихся с ОВЗ, слабо информируются родители об особенностях образовательного процесса учреждений, об особенностях инклюзивного образования.</w:t>
      </w:r>
    </w:p>
    <w:p w:rsidR="000111C8" w:rsidRPr="000111C8" w:rsidRDefault="000111C8" w:rsidP="00057BD3">
      <w:pPr>
        <w:spacing w:after="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</w:p>
    <w:p w:rsidR="000111C8" w:rsidRPr="000111C8" w:rsidRDefault="000111C8" w:rsidP="00057BD3">
      <w:pPr>
        <w:spacing w:after="0" w:line="240" w:lineRule="auto"/>
        <w:ind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0111C8">
        <w:rPr>
          <w:rFonts w:eastAsia="Calibri"/>
          <w:b/>
          <w:color w:val="auto"/>
          <w:sz w:val="28"/>
          <w:szCs w:val="28"/>
          <w:lang w:eastAsia="en-US"/>
        </w:rPr>
        <w:t>Сравнительный анализ   2021- 2022 и 2022-2023</w:t>
      </w:r>
      <w:r w:rsidR="001552A8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 w:rsidRPr="000111C8">
        <w:rPr>
          <w:rFonts w:eastAsia="Calibri"/>
          <w:b/>
          <w:color w:val="auto"/>
          <w:sz w:val="28"/>
          <w:szCs w:val="28"/>
          <w:lang w:eastAsia="en-US"/>
        </w:rPr>
        <w:t>учебных годов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1560"/>
        <w:gridCol w:w="1984"/>
      </w:tblGrid>
      <w:tr w:rsidR="000111C8" w:rsidRPr="000111C8" w:rsidTr="008A571A">
        <w:tc>
          <w:tcPr>
            <w:tcW w:w="2376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rPr>
                <w:rFonts w:eastAsiaTheme="minorHAnsi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11C8" w:rsidRPr="000111C8" w:rsidRDefault="008A571A" w:rsidP="008A571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2021</w:t>
            </w:r>
          </w:p>
        </w:tc>
        <w:tc>
          <w:tcPr>
            <w:tcW w:w="1560" w:type="dxa"/>
          </w:tcPr>
          <w:p w:rsidR="000111C8" w:rsidRPr="000111C8" w:rsidRDefault="008A571A" w:rsidP="008A571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</w:rPr>
              <w:t>2022</w:t>
            </w:r>
          </w:p>
        </w:tc>
        <w:tc>
          <w:tcPr>
            <w:tcW w:w="1984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разница (+; -)</w:t>
            </w:r>
          </w:p>
        </w:tc>
      </w:tr>
      <w:tr w:rsidR="000111C8" w:rsidRPr="000111C8" w:rsidTr="008A571A">
        <w:tc>
          <w:tcPr>
            <w:tcW w:w="2376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Дети инвалиды</w:t>
            </w:r>
          </w:p>
        </w:tc>
        <w:tc>
          <w:tcPr>
            <w:tcW w:w="2268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420</w:t>
            </w:r>
          </w:p>
        </w:tc>
        <w:tc>
          <w:tcPr>
            <w:tcW w:w="1560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332</w:t>
            </w:r>
          </w:p>
        </w:tc>
        <w:tc>
          <w:tcPr>
            <w:tcW w:w="1984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88</w:t>
            </w:r>
          </w:p>
        </w:tc>
      </w:tr>
      <w:tr w:rsidR="000111C8" w:rsidRPr="000111C8" w:rsidTr="008A571A">
        <w:tc>
          <w:tcPr>
            <w:tcW w:w="2376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Обучались:</w:t>
            </w:r>
          </w:p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по АООП</w:t>
            </w:r>
          </w:p>
        </w:tc>
        <w:tc>
          <w:tcPr>
            <w:tcW w:w="2268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186</w:t>
            </w:r>
          </w:p>
        </w:tc>
        <w:tc>
          <w:tcPr>
            <w:tcW w:w="1560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83</w:t>
            </w:r>
          </w:p>
        </w:tc>
        <w:tc>
          <w:tcPr>
            <w:tcW w:w="1984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103</w:t>
            </w:r>
          </w:p>
        </w:tc>
      </w:tr>
      <w:tr w:rsidR="000111C8" w:rsidRPr="000111C8" w:rsidTr="008A571A">
        <w:tc>
          <w:tcPr>
            <w:tcW w:w="2376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на дому</w:t>
            </w:r>
          </w:p>
        </w:tc>
        <w:tc>
          <w:tcPr>
            <w:tcW w:w="2268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84</w:t>
            </w:r>
          </w:p>
        </w:tc>
        <w:tc>
          <w:tcPr>
            <w:tcW w:w="1560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103</w:t>
            </w:r>
          </w:p>
        </w:tc>
        <w:tc>
          <w:tcPr>
            <w:tcW w:w="1984" w:type="dxa"/>
          </w:tcPr>
          <w:p w:rsidR="000111C8" w:rsidRPr="000111C8" w:rsidRDefault="000111C8" w:rsidP="00057BD3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8"/>
                <w:szCs w:val="28"/>
              </w:rPr>
            </w:pPr>
            <w:r w:rsidRPr="000111C8">
              <w:rPr>
                <w:rFonts w:eastAsiaTheme="minorHAnsi"/>
                <w:color w:val="auto"/>
                <w:sz w:val="28"/>
                <w:szCs w:val="28"/>
              </w:rPr>
              <w:t>19</w:t>
            </w:r>
          </w:p>
        </w:tc>
      </w:tr>
    </w:tbl>
    <w:p w:rsidR="00BB7EF9" w:rsidRPr="009F5B91" w:rsidRDefault="00BB7EF9" w:rsidP="00057BD3">
      <w:pPr>
        <w:spacing w:after="32" w:line="259" w:lineRule="auto"/>
        <w:ind w:right="0" w:firstLine="0"/>
        <w:jc w:val="left"/>
        <w:rPr>
          <w:sz w:val="28"/>
          <w:szCs w:val="28"/>
        </w:rPr>
      </w:pPr>
    </w:p>
    <w:p w:rsidR="00954192" w:rsidRPr="009F5B91" w:rsidRDefault="00EE2C9B" w:rsidP="00EE2C9B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b w:val="0"/>
          <w:sz w:val="28"/>
          <w:szCs w:val="28"/>
          <w:u w:val="none"/>
        </w:rPr>
        <w:t xml:space="preserve">       </w:t>
      </w:r>
      <w:r w:rsidR="00951E22" w:rsidRPr="009F5B91">
        <w:rPr>
          <w:sz w:val="28"/>
          <w:szCs w:val="28"/>
        </w:rPr>
        <w:t>Оснащение образовательных учреждений</w:t>
      </w:r>
      <w:r w:rsidR="00951E22" w:rsidRPr="009F5B91">
        <w:rPr>
          <w:sz w:val="28"/>
          <w:szCs w:val="28"/>
          <w:u w:val="none"/>
        </w:rPr>
        <w:t xml:space="preserve"> </w:t>
      </w:r>
    </w:p>
    <w:p w:rsidR="00954192" w:rsidRPr="009F5B91" w:rsidRDefault="00951E22" w:rsidP="00057BD3">
      <w:pPr>
        <w:spacing w:after="49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        В прошедшем учебном году была продолжена работа по сохранности и материально-техническому обеспечению образовательных учреждений района.  </w:t>
      </w:r>
    </w:p>
    <w:p w:rsidR="00954192" w:rsidRPr="009F5B91" w:rsidRDefault="00951E22" w:rsidP="00057BD3">
      <w:pPr>
        <w:spacing w:after="49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В рамках мероприятий по созданию новых мест в общеобразовательных организациях, в целях ликвидации 3-й смены обучения и формирования условий для получения качественного общего образования подготовлена проектно-сметная документация на проведение капитального ремонта в МБОУ: «СОШ №1 с. Ачхой-Мартан» и МБОУ «СОШ №1 им. С. </w:t>
      </w:r>
      <w:proofErr w:type="spellStart"/>
      <w:r w:rsidRPr="009F5B91">
        <w:rPr>
          <w:sz w:val="28"/>
          <w:szCs w:val="28"/>
        </w:rPr>
        <w:t>Лорсанова</w:t>
      </w:r>
      <w:proofErr w:type="spellEnd"/>
      <w:r w:rsidRPr="009F5B91">
        <w:rPr>
          <w:sz w:val="28"/>
          <w:szCs w:val="28"/>
        </w:rPr>
        <w:t xml:space="preserve"> с.</w:t>
      </w:r>
      <w:r w:rsidR="00EE2C9B">
        <w:rPr>
          <w:sz w:val="28"/>
          <w:szCs w:val="28"/>
        </w:rPr>
        <w:t xml:space="preserve"> </w:t>
      </w:r>
      <w:proofErr w:type="spellStart"/>
      <w:r w:rsidRPr="009F5B91">
        <w:rPr>
          <w:sz w:val="28"/>
          <w:szCs w:val="28"/>
        </w:rPr>
        <w:t>Шаами</w:t>
      </w:r>
      <w:proofErr w:type="spellEnd"/>
      <w:r w:rsidRPr="009F5B91">
        <w:rPr>
          <w:sz w:val="28"/>
          <w:szCs w:val="28"/>
        </w:rPr>
        <w:t xml:space="preserve">-Юрт». </w:t>
      </w:r>
    </w:p>
    <w:p w:rsidR="00954192" w:rsidRPr="009F5B91" w:rsidRDefault="00951E22" w:rsidP="00057BD3">
      <w:pPr>
        <w:spacing w:after="49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Завершено строительство МБОУ «СОШ № 1 с. </w:t>
      </w:r>
      <w:proofErr w:type="spellStart"/>
      <w:r w:rsidRPr="009F5B91">
        <w:rPr>
          <w:sz w:val="28"/>
          <w:szCs w:val="28"/>
        </w:rPr>
        <w:t>Закан</w:t>
      </w:r>
      <w:proofErr w:type="spellEnd"/>
      <w:r w:rsidRPr="009F5B91">
        <w:rPr>
          <w:sz w:val="28"/>
          <w:szCs w:val="28"/>
        </w:rPr>
        <w:t xml:space="preserve">-Юрт», МБОУ «СОШ № 6 с. Ачхой-Мартан», МБОУ «СОШ№3 с. </w:t>
      </w:r>
      <w:proofErr w:type="spellStart"/>
      <w:r w:rsidRPr="009F5B91">
        <w:rPr>
          <w:sz w:val="28"/>
          <w:szCs w:val="28"/>
        </w:rPr>
        <w:t>Валерик</w:t>
      </w:r>
      <w:proofErr w:type="spellEnd"/>
      <w:r w:rsidRPr="009F5B91">
        <w:rPr>
          <w:sz w:val="28"/>
          <w:szCs w:val="28"/>
        </w:rPr>
        <w:t xml:space="preserve">».  </w:t>
      </w:r>
    </w:p>
    <w:p w:rsidR="00954192" w:rsidRPr="009F5B91" w:rsidRDefault="00951E22" w:rsidP="00057BD3">
      <w:pPr>
        <w:spacing w:after="51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Подготовлена проектно-сметная документация на проведение капитального ремонта в 2023 году в шести школах района.   </w:t>
      </w:r>
    </w:p>
    <w:p w:rsidR="00954192" w:rsidRPr="009F5B91" w:rsidRDefault="00951E22" w:rsidP="00057BD3">
      <w:pPr>
        <w:spacing w:after="53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Для выявления</w:t>
      </w:r>
      <w:r w:rsidRPr="009F5B91">
        <w:rPr>
          <w:b/>
          <w:sz w:val="28"/>
          <w:szCs w:val="28"/>
        </w:rPr>
        <w:t xml:space="preserve"> </w:t>
      </w:r>
      <w:r w:rsidRPr="009F5B91">
        <w:rPr>
          <w:sz w:val="28"/>
          <w:szCs w:val="28"/>
        </w:rPr>
        <w:t>качества и устранения недостатков</w:t>
      </w:r>
      <w:r w:rsidRPr="009F5B91">
        <w:rPr>
          <w:b/>
          <w:sz w:val="28"/>
          <w:szCs w:val="28"/>
        </w:rPr>
        <w:t xml:space="preserve"> </w:t>
      </w:r>
      <w:r w:rsidRPr="009F5B91">
        <w:rPr>
          <w:sz w:val="28"/>
          <w:szCs w:val="28"/>
        </w:rPr>
        <w:t>в ходе ремонтно-восстановительных работ в учреждениях</w:t>
      </w:r>
      <w:r w:rsidR="00EE2C9B">
        <w:rPr>
          <w:sz w:val="28"/>
          <w:szCs w:val="28"/>
        </w:rPr>
        <w:t xml:space="preserve"> образования к новому </w:t>
      </w:r>
      <w:r w:rsidRPr="009F5B91">
        <w:rPr>
          <w:sz w:val="28"/>
          <w:szCs w:val="28"/>
        </w:rPr>
        <w:t xml:space="preserve">учебному году были составлены дефектные акты.  Выявлены объемы и виды работ, требующих проведения к началу учебного года. Проводился мониторинг готовности образовательных учреждений к началу нового учебного года. </w:t>
      </w:r>
      <w:r w:rsidRPr="009F5B91">
        <w:rPr>
          <w:b/>
          <w:sz w:val="28"/>
          <w:szCs w:val="28"/>
        </w:rPr>
        <w:t xml:space="preserve"> </w:t>
      </w:r>
    </w:p>
    <w:p w:rsidR="00954192" w:rsidRPr="009F5B91" w:rsidRDefault="00951E22" w:rsidP="00057BD3">
      <w:pPr>
        <w:spacing w:after="49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Руководители школ и ответственные по пожарно-технической безопасности и охране труда образовательных учреждений, прошли обучение. </w:t>
      </w:r>
    </w:p>
    <w:p w:rsidR="00954192" w:rsidRPr="009F5B91" w:rsidRDefault="00951E22" w:rsidP="00057BD3">
      <w:pPr>
        <w:spacing w:after="55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Для обеспечения безопасности, своевременного реагирования при возникновении опасных ситуаций поддерживается связь с Управлением </w:t>
      </w:r>
      <w:proofErr w:type="spellStart"/>
      <w:r w:rsidRPr="009F5B91">
        <w:rPr>
          <w:sz w:val="28"/>
          <w:szCs w:val="28"/>
        </w:rPr>
        <w:t>Росгвардии</w:t>
      </w:r>
      <w:proofErr w:type="spellEnd"/>
      <w:r w:rsidRPr="009F5B91">
        <w:rPr>
          <w:sz w:val="28"/>
          <w:szCs w:val="28"/>
        </w:rPr>
        <w:t xml:space="preserve"> по Чеченской Республике, функционирует СТК «Тревожная кнопка».  </w:t>
      </w:r>
    </w:p>
    <w:p w:rsidR="00954192" w:rsidRPr="009F5B91" w:rsidRDefault="00951E22" w:rsidP="00057BD3">
      <w:pPr>
        <w:spacing w:after="246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Уровень оснащенности школьных библиотек учебниками: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Федеральный компонент - 100%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Региональный компонент - 100%. </w:t>
      </w:r>
    </w:p>
    <w:p w:rsidR="00954192" w:rsidRPr="009F5B91" w:rsidRDefault="00951E22" w:rsidP="00EE2C9B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Оснащение школьной ученической мебелью полн</w:t>
      </w:r>
      <w:r w:rsidR="00EE2C9B">
        <w:rPr>
          <w:sz w:val="28"/>
          <w:szCs w:val="28"/>
        </w:rPr>
        <w:t>остью нуждается в обновлении -8</w:t>
      </w:r>
      <w:r w:rsidRPr="009F5B91">
        <w:rPr>
          <w:sz w:val="28"/>
          <w:szCs w:val="28"/>
        </w:rPr>
        <w:t xml:space="preserve">%.  </w:t>
      </w:r>
    </w:p>
    <w:p w:rsidR="00954192" w:rsidRPr="009F5B91" w:rsidRDefault="00951E22" w:rsidP="00057BD3">
      <w:pPr>
        <w:pStyle w:val="1"/>
        <w:spacing w:after="41"/>
        <w:ind w:left="0" w:firstLine="0"/>
        <w:rPr>
          <w:sz w:val="28"/>
          <w:szCs w:val="28"/>
        </w:rPr>
      </w:pPr>
      <w:r w:rsidRPr="009F5B91">
        <w:rPr>
          <w:sz w:val="28"/>
          <w:szCs w:val="28"/>
          <w:u w:val="none"/>
        </w:rPr>
        <w:lastRenderedPageBreak/>
        <w:t xml:space="preserve">Дополнительное образование </w:t>
      </w:r>
    </w:p>
    <w:p w:rsidR="00954192" w:rsidRPr="009F5B91" w:rsidRDefault="00951E22" w:rsidP="00057BD3">
      <w:pPr>
        <w:spacing w:after="244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      В структуре МУ «Отдел образования </w:t>
      </w:r>
      <w:proofErr w:type="spellStart"/>
      <w:r w:rsidRPr="009F5B91">
        <w:rPr>
          <w:sz w:val="28"/>
          <w:szCs w:val="28"/>
        </w:rPr>
        <w:t>Ачхой-Мартановского</w:t>
      </w:r>
      <w:proofErr w:type="spellEnd"/>
      <w:r w:rsidRPr="009F5B91">
        <w:rPr>
          <w:sz w:val="28"/>
          <w:szCs w:val="28"/>
        </w:rPr>
        <w:t xml:space="preserve"> муниципального района» функционируют 5 учреждений дополнительного образования, это ДДТ, ЭБС, ДЮТ, </w:t>
      </w:r>
      <w:proofErr w:type="spellStart"/>
      <w:r w:rsidRPr="009F5B91">
        <w:rPr>
          <w:sz w:val="28"/>
          <w:szCs w:val="28"/>
        </w:rPr>
        <w:t>ДДЮТиЭ</w:t>
      </w:r>
      <w:proofErr w:type="spellEnd"/>
      <w:r w:rsidRPr="009F5B91">
        <w:rPr>
          <w:sz w:val="28"/>
          <w:szCs w:val="28"/>
        </w:rPr>
        <w:t xml:space="preserve"> и ДЮЦ.  ЭБС и ДДТ имеют свои собственные здания.  ДЮТ, </w:t>
      </w:r>
      <w:proofErr w:type="spellStart"/>
      <w:r w:rsidRPr="009F5B91">
        <w:rPr>
          <w:sz w:val="28"/>
          <w:szCs w:val="28"/>
        </w:rPr>
        <w:t>ДДЮТи</w:t>
      </w:r>
      <w:r w:rsidR="0049127F" w:rsidRPr="009F5B91">
        <w:rPr>
          <w:sz w:val="28"/>
          <w:szCs w:val="28"/>
        </w:rPr>
        <w:t>Э</w:t>
      </w:r>
      <w:proofErr w:type="spellEnd"/>
      <w:r w:rsidR="0049127F" w:rsidRPr="009F5B91">
        <w:rPr>
          <w:sz w:val="28"/>
          <w:szCs w:val="28"/>
        </w:rPr>
        <w:t xml:space="preserve"> и ДЮЦ располагались в старом </w:t>
      </w:r>
      <w:r w:rsidR="00EE2C9B">
        <w:rPr>
          <w:sz w:val="28"/>
          <w:szCs w:val="28"/>
        </w:rPr>
        <w:t>здании</w:t>
      </w:r>
      <w:r w:rsidRPr="009F5B91">
        <w:rPr>
          <w:sz w:val="28"/>
          <w:szCs w:val="28"/>
        </w:rPr>
        <w:t xml:space="preserve"> МБОУ «СОШ №1 </w:t>
      </w:r>
      <w:proofErr w:type="spellStart"/>
      <w:r w:rsidRPr="009F5B91">
        <w:rPr>
          <w:sz w:val="28"/>
          <w:szCs w:val="28"/>
        </w:rPr>
        <w:t>с.Ачхой-Мартан</w:t>
      </w:r>
      <w:proofErr w:type="spellEnd"/>
      <w:r w:rsidRPr="009F5B91">
        <w:rPr>
          <w:sz w:val="28"/>
          <w:szCs w:val="28"/>
        </w:rPr>
        <w:t xml:space="preserve">». </w:t>
      </w:r>
    </w:p>
    <w:p w:rsidR="0049127F" w:rsidRPr="009F5B91" w:rsidRDefault="0049127F" w:rsidP="00057BD3">
      <w:pPr>
        <w:shd w:val="clear" w:color="auto" w:fill="FFFFFF"/>
        <w:tabs>
          <w:tab w:val="left" w:pos="1960"/>
        </w:tabs>
        <w:spacing w:after="0" w:line="240" w:lineRule="auto"/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t>Образовательная деятельность в УДО осуществлялась в одновозрастных и разновозрастных творческих объединениях по интересам, в соответствии с требованиями Сан-ПиН2.4. 3648 – 20.</w:t>
      </w:r>
    </w:p>
    <w:p w:rsidR="0049127F" w:rsidRPr="009F5B91" w:rsidRDefault="0049127F" w:rsidP="00057BD3">
      <w:pPr>
        <w:shd w:val="clear" w:color="auto" w:fill="FFFFFF"/>
        <w:tabs>
          <w:tab w:val="left" w:pos="1960"/>
        </w:tabs>
        <w:spacing w:after="0" w:line="240" w:lineRule="auto"/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t>Обр</w:t>
      </w:r>
      <w:r w:rsidR="00EE2C9B">
        <w:rPr>
          <w:sz w:val="28"/>
          <w:szCs w:val="28"/>
        </w:rPr>
        <w:t>азовательная деятельность в УДО была построена</w:t>
      </w:r>
      <w:r w:rsidRPr="009F5B91">
        <w:rPr>
          <w:sz w:val="28"/>
          <w:szCs w:val="28"/>
        </w:rPr>
        <w:t xml:space="preserve"> на основе социального заказа родителей, общества, интересов и индивидуальных особенностей детей.</w:t>
      </w:r>
    </w:p>
    <w:p w:rsidR="0049127F" w:rsidRPr="009F5B91" w:rsidRDefault="0049127F" w:rsidP="00057BD3">
      <w:pPr>
        <w:tabs>
          <w:tab w:val="left" w:pos="1960"/>
        </w:tabs>
        <w:spacing w:after="0" w:line="240" w:lineRule="auto"/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t>О</w:t>
      </w:r>
      <w:r w:rsidR="00EE2C9B">
        <w:rPr>
          <w:sz w:val="28"/>
          <w:szCs w:val="28"/>
        </w:rPr>
        <w:t>сновной целью деятельности УДО в прошедшем году являлось</w:t>
      </w:r>
      <w:r w:rsidRPr="009F5B91">
        <w:rPr>
          <w:sz w:val="28"/>
          <w:szCs w:val="28"/>
        </w:rPr>
        <w:t xml:space="preserve"> развитие мотивации личности ребенка к познанию и творчеству.</w:t>
      </w:r>
    </w:p>
    <w:p w:rsidR="0049127F" w:rsidRPr="009F5B91" w:rsidRDefault="0049127F" w:rsidP="00057BD3">
      <w:pPr>
        <w:tabs>
          <w:tab w:val="left" w:pos="1960"/>
        </w:tabs>
        <w:spacing w:after="0" w:line="240" w:lineRule="auto"/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t>В процессе реализации поставленной цели в УДО решались задачи создания максимально благоприятных условий для раскрытия и развития способностей ребенка как гармонично развитой, социально активной, творческой личности, организация образовательного процесса с учетом современных достижений педагогической науки, систематическое обновление различных аспектов дополнительного образования, отражающие изменения в сфере культуры, науки, техники и технологии и другие.</w:t>
      </w:r>
    </w:p>
    <w:p w:rsidR="0049127F" w:rsidRPr="009F5B91" w:rsidRDefault="0049127F" w:rsidP="00057BD3">
      <w:pPr>
        <w:tabs>
          <w:tab w:val="left" w:pos="1960"/>
        </w:tabs>
        <w:spacing w:after="0" w:line="240" w:lineRule="auto"/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Работа УДО была спланирована </w:t>
      </w:r>
      <w:r w:rsidR="00EE2C9B">
        <w:rPr>
          <w:sz w:val="28"/>
          <w:szCs w:val="28"/>
        </w:rPr>
        <w:t>на основе анализа за предыдущий</w:t>
      </w:r>
      <w:r w:rsidRPr="009F5B91">
        <w:rPr>
          <w:sz w:val="28"/>
          <w:szCs w:val="28"/>
        </w:rPr>
        <w:t xml:space="preserve"> год. </w:t>
      </w:r>
    </w:p>
    <w:p w:rsidR="0049127F" w:rsidRPr="009F5B91" w:rsidRDefault="0049127F" w:rsidP="00057BD3">
      <w:pPr>
        <w:tabs>
          <w:tab w:val="left" w:pos="1960"/>
        </w:tabs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t>Свою деятельность УДО вели в тесн</w:t>
      </w:r>
      <w:r w:rsidR="00EE2C9B">
        <w:rPr>
          <w:sz w:val="28"/>
          <w:szCs w:val="28"/>
        </w:rPr>
        <w:t xml:space="preserve">ом контакте и взаимодействии с </w:t>
      </w:r>
      <w:r w:rsidRPr="009F5B91">
        <w:rPr>
          <w:sz w:val="28"/>
          <w:szCs w:val="28"/>
        </w:rPr>
        <w:t>Отделом общего, дополнительного образ</w:t>
      </w:r>
      <w:r w:rsidR="00EE2C9B">
        <w:rPr>
          <w:sz w:val="28"/>
          <w:szCs w:val="28"/>
        </w:rPr>
        <w:t xml:space="preserve">ования и воспитательной работы </w:t>
      </w:r>
      <w:r w:rsidRPr="009F5B91">
        <w:rPr>
          <w:sz w:val="28"/>
          <w:szCs w:val="28"/>
        </w:rPr>
        <w:t>МУ «Отделом о</w:t>
      </w:r>
      <w:r w:rsidR="00EE2C9B">
        <w:rPr>
          <w:sz w:val="28"/>
          <w:szCs w:val="28"/>
        </w:rPr>
        <w:t xml:space="preserve">бразования </w:t>
      </w:r>
      <w:proofErr w:type="spellStart"/>
      <w:r w:rsidR="00EE2C9B">
        <w:rPr>
          <w:sz w:val="28"/>
          <w:szCs w:val="28"/>
        </w:rPr>
        <w:t>Ачхой-Мартановского</w:t>
      </w:r>
      <w:proofErr w:type="spellEnd"/>
      <w:r w:rsidR="00EE2C9B">
        <w:rPr>
          <w:sz w:val="28"/>
          <w:szCs w:val="28"/>
        </w:rPr>
        <w:t xml:space="preserve"> муниципального района», «Региональным центром </w:t>
      </w:r>
      <w:proofErr w:type="gramStart"/>
      <w:r w:rsidRPr="009F5B91">
        <w:rPr>
          <w:sz w:val="28"/>
          <w:szCs w:val="28"/>
        </w:rPr>
        <w:t>развития  дополнительного</w:t>
      </w:r>
      <w:proofErr w:type="gramEnd"/>
      <w:r w:rsidRPr="009F5B91">
        <w:rPr>
          <w:sz w:val="28"/>
          <w:szCs w:val="28"/>
        </w:rPr>
        <w:t xml:space="preserve"> образования», Региональным модельным центром, муниципальным опорным центром дополнительного образования и  с другими учреждениями и организациями.</w:t>
      </w:r>
    </w:p>
    <w:p w:rsidR="0049127F" w:rsidRPr="009F5B91" w:rsidRDefault="00EE2C9B" w:rsidP="00057BD3">
      <w:pPr>
        <w:tabs>
          <w:tab w:val="left" w:pos="1960"/>
        </w:tabs>
        <w:spacing w:after="0"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 были </w:t>
      </w:r>
      <w:r w:rsidR="0049127F" w:rsidRPr="009F5B91">
        <w:rPr>
          <w:bCs/>
          <w:sz w:val="28"/>
          <w:szCs w:val="28"/>
        </w:rPr>
        <w:t xml:space="preserve">сформированы и функционировали   коллегиальные органы управления такие как, общее собрание работников </w:t>
      </w:r>
      <w:r>
        <w:rPr>
          <w:bCs/>
          <w:sz w:val="28"/>
          <w:szCs w:val="28"/>
        </w:rPr>
        <w:t xml:space="preserve">трудовых коллективов учреждений </w:t>
      </w:r>
      <w:proofErr w:type="gramStart"/>
      <w:r>
        <w:rPr>
          <w:bCs/>
          <w:sz w:val="28"/>
          <w:szCs w:val="28"/>
        </w:rPr>
        <w:t>и  педагогический</w:t>
      </w:r>
      <w:proofErr w:type="gramEnd"/>
      <w:r>
        <w:rPr>
          <w:bCs/>
          <w:sz w:val="28"/>
          <w:szCs w:val="28"/>
        </w:rPr>
        <w:t xml:space="preserve"> </w:t>
      </w:r>
      <w:r w:rsidR="0049127F" w:rsidRPr="009F5B91">
        <w:rPr>
          <w:bCs/>
          <w:sz w:val="28"/>
          <w:szCs w:val="28"/>
        </w:rPr>
        <w:t>совет.  Так же были сформированы и функционировали такие органы общественного управления, как   профсоюзный комитет и методический совет.</w:t>
      </w:r>
    </w:p>
    <w:p w:rsidR="0049127F" w:rsidRPr="009F5B91" w:rsidRDefault="00EE2C9B" w:rsidP="00057BD3">
      <w:pPr>
        <w:tabs>
          <w:tab w:val="left" w:pos="1960"/>
        </w:tabs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МБОУ ДДТ, ЭБС и ДЮЦ </w:t>
      </w:r>
      <w:r w:rsidR="00D554AD">
        <w:rPr>
          <w:sz w:val="28"/>
          <w:szCs w:val="28"/>
        </w:rPr>
        <w:t>реализовывались</w:t>
      </w:r>
      <w:r w:rsidR="0049127F" w:rsidRPr="009F5B91">
        <w:rPr>
          <w:sz w:val="28"/>
          <w:szCs w:val="28"/>
        </w:rPr>
        <w:t xml:space="preserve"> адаптированные программы для детей с ОВЗ и инвалидностью. </w:t>
      </w:r>
    </w:p>
    <w:p w:rsidR="0049127F" w:rsidRPr="009F5B91" w:rsidRDefault="0049127F" w:rsidP="00057BD3">
      <w:pPr>
        <w:tabs>
          <w:tab w:val="left" w:pos="1960"/>
        </w:tabs>
        <w:spacing w:after="0" w:line="240" w:lineRule="auto"/>
        <w:ind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 Учреждениями дополнительного образования были расширены контакты для сетевого взаимодействия. </w:t>
      </w:r>
    </w:p>
    <w:p w:rsidR="00EE2C9B" w:rsidRPr="008A571A" w:rsidRDefault="00EE2C9B" w:rsidP="00EE2C9B">
      <w:pPr>
        <w:spacing w:after="80" w:line="240" w:lineRule="auto"/>
        <w:ind w:righ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В 2022 году в УДО</w:t>
      </w:r>
      <w:r w:rsidR="00D554AD">
        <w:rPr>
          <w:rFonts w:eastAsia="Calibri"/>
          <w:color w:val="auto"/>
          <w:sz w:val="28"/>
          <w:szCs w:val="28"/>
          <w:lang w:eastAsia="en-US"/>
        </w:rPr>
        <w:t xml:space="preserve"> было укомплектовано 560 </w:t>
      </w:r>
      <w:r w:rsidRPr="008A571A">
        <w:rPr>
          <w:rFonts w:eastAsia="Calibri"/>
          <w:color w:val="auto"/>
          <w:sz w:val="28"/>
          <w:szCs w:val="28"/>
          <w:lang w:eastAsia="en-US"/>
        </w:rPr>
        <w:t xml:space="preserve">учебных групп, в которых обучались 8714   детей от 5 до 18 лет: </w:t>
      </w:r>
    </w:p>
    <w:p w:rsidR="00EE2C9B" w:rsidRPr="008A571A" w:rsidRDefault="00EE2C9B" w:rsidP="00EE2C9B">
      <w:pPr>
        <w:spacing w:after="80" w:line="240" w:lineRule="auto"/>
        <w:ind w:right="0" w:firstLine="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      </w:t>
      </w:r>
      <w:r w:rsidRPr="008A571A">
        <w:rPr>
          <w:rFonts w:eastAsia="Calibri"/>
          <w:color w:val="auto"/>
          <w:sz w:val="28"/>
          <w:szCs w:val="28"/>
        </w:rPr>
        <w:t xml:space="preserve">  - 50 групп, в которых обучались 880 детей</w:t>
      </w:r>
    </w:p>
    <w:p w:rsidR="00EE2C9B" w:rsidRPr="008A571A" w:rsidRDefault="00EE2C9B" w:rsidP="00EE2C9B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</w:t>
      </w:r>
      <w:r w:rsidRPr="008A571A">
        <w:rPr>
          <w:rFonts w:eastAsiaTheme="minorHAnsi"/>
          <w:color w:val="auto"/>
          <w:sz w:val="28"/>
          <w:szCs w:val="28"/>
          <w:lang w:eastAsia="en-US"/>
        </w:rPr>
        <w:t>а собственной базе УДО фун</w:t>
      </w:r>
      <w:r w:rsidR="00D554AD">
        <w:rPr>
          <w:rFonts w:eastAsiaTheme="minorHAnsi"/>
          <w:color w:val="auto"/>
          <w:sz w:val="28"/>
          <w:szCs w:val="28"/>
          <w:lang w:eastAsia="en-US"/>
        </w:rPr>
        <w:t>кционировали 76 учебных групп с</w:t>
      </w:r>
      <w:r w:rsidRPr="008A571A">
        <w:rPr>
          <w:rFonts w:eastAsiaTheme="minorHAnsi"/>
          <w:color w:val="auto"/>
          <w:sz w:val="28"/>
          <w:szCs w:val="28"/>
          <w:lang w:eastAsia="en-US"/>
        </w:rPr>
        <w:t xml:space="preserve"> общим охватом 1045 детей.</w:t>
      </w:r>
    </w:p>
    <w:p w:rsidR="00EE2C9B" w:rsidRPr="008A571A" w:rsidRDefault="00EE2C9B" w:rsidP="00EE2C9B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8A571A">
        <w:rPr>
          <w:rFonts w:eastAsiaTheme="minorHAnsi"/>
          <w:color w:val="auto"/>
          <w:sz w:val="28"/>
          <w:szCs w:val="28"/>
          <w:lang w:eastAsia="en-US"/>
        </w:rPr>
        <w:t>На базе общеобразовательных организа</w:t>
      </w:r>
      <w:r w:rsidR="00D554AD">
        <w:rPr>
          <w:rFonts w:eastAsiaTheme="minorHAnsi"/>
          <w:color w:val="auto"/>
          <w:sz w:val="28"/>
          <w:szCs w:val="28"/>
          <w:lang w:eastAsia="en-US"/>
        </w:rPr>
        <w:t xml:space="preserve">ций функционировали 494 учебные </w:t>
      </w:r>
      <w:proofErr w:type="gramStart"/>
      <w:r w:rsidRPr="008A571A">
        <w:rPr>
          <w:rFonts w:eastAsiaTheme="minorHAnsi"/>
          <w:color w:val="auto"/>
          <w:sz w:val="28"/>
          <w:szCs w:val="28"/>
          <w:lang w:eastAsia="en-US"/>
        </w:rPr>
        <w:t>группы  с</w:t>
      </w:r>
      <w:proofErr w:type="gramEnd"/>
      <w:r w:rsidRPr="008A571A">
        <w:rPr>
          <w:rFonts w:eastAsiaTheme="minorHAnsi"/>
          <w:color w:val="auto"/>
          <w:sz w:val="28"/>
          <w:szCs w:val="28"/>
          <w:lang w:eastAsia="en-US"/>
        </w:rPr>
        <w:t xml:space="preserve">  охватом 7659 детей. </w:t>
      </w:r>
    </w:p>
    <w:p w:rsidR="00787F8C" w:rsidRPr="00EE2C9B" w:rsidRDefault="00EE2C9B" w:rsidP="00EE2C9B">
      <w:pPr>
        <w:spacing w:after="0" w:line="240" w:lineRule="auto"/>
        <w:ind w:righ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8A571A">
        <w:rPr>
          <w:rFonts w:eastAsiaTheme="minorHAnsi"/>
          <w:color w:val="auto"/>
          <w:sz w:val="28"/>
          <w:szCs w:val="28"/>
          <w:lang w:eastAsia="en-US"/>
        </w:rPr>
        <w:t>Итого в УДО функционировали 570 учебные груп</w:t>
      </w:r>
      <w:r w:rsidR="00D554AD">
        <w:rPr>
          <w:rFonts w:eastAsiaTheme="minorHAnsi"/>
          <w:color w:val="auto"/>
          <w:sz w:val="28"/>
          <w:szCs w:val="28"/>
          <w:lang w:eastAsia="en-US"/>
        </w:rPr>
        <w:t xml:space="preserve">пы с общим охватом </w:t>
      </w:r>
      <w:r>
        <w:rPr>
          <w:rFonts w:eastAsiaTheme="minorHAnsi"/>
          <w:color w:val="auto"/>
          <w:sz w:val="28"/>
          <w:szCs w:val="28"/>
          <w:lang w:eastAsia="en-US"/>
        </w:rPr>
        <w:t>8704 детей.</w:t>
      </w:r>
    </w:p>
    <w:p w:rsidR="00954192" w:rsidRPr="009F5B91" w:rsidRDefault="00954192" w:rsidP="00057BD3">
      <w:pPr>
        <w:spacing w:after="0" w:line="259" w:lineRule="auto"/>
        <w:ind w:right="0" w:firstLine="0"/>
        <w:jc w:val="center"/>
        <w:rPr>
          <w:sz w:val="28"/>
          <w:szCs w:val="28"/>
        </w:rPr>
      </w:pPr>
    </w:p>
    <w:p w:rsidR="001552A8" w:rsidRDefault="001552A8" w:rsidP="00057BD3">
      <w:pPr>
        <w:spacing w:after="0" w:line="259" w:lineRule="auto"/>
        <w:ind w:right="0" w:firstLine="0"/>
        <w:jc w:val="center"/>
        <w:rPr>
          <w:b/>
          <w:sz w:val="28"/>
          <w:szCs w:val="28"/>
        </w:rPr>
      </w:pPr>
    </w:p>
    <w:p w:rsidR="0049127F" w:rsidRPr="0049127F" w:rsidRDefault="0049127F" w:rsidP="00057BD3">
      <w:pPr>
        <w:spacing w:after="0" w:line="259" w:lineRule="auto"/>
        <w:ind w:right="0" w:firstLine="0"/>
        <w:jc w:val="center"/>
        <w:rPr>
          <w:b/>
          <w:sz w:val="28"/>
          <w:szCs w:val="28"/>
        </w:rPr>
      </w:pPr>
      <w:r w:rsidRPr="009F5B91">
        <w:rPr>
          <w:b/>
          <w:sz w:val="28"/>
          <w:szCs w:val="28"/>
        </w:rPr>
        <w:lastRenderedPageBreak/>
        <w:t>Педагогический состав УДО</w:t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49127F">
        <w:rPr>
          <w:rFonts w:eastAsia="Calibri"/>
          <w:color w:val="auto"/>
          <w:sz w:val="28"/>
          <w:szCs w:val="28"/>
          <w:lang w:eastAsia="en-US"/>
        </w:rPr>
        <w:t>Общее количество</w:t>
      </w:r>
      <w:r w:rsidRPr="009F5B91">
        <w:rPr>
          <w:rFonts w:eastAsia="Calibri"/>
          <w:color w:val="auto"/>
          <w:sz w:val="28"/>
          <w:szCs w:val="28"/>
          <w:lang w:eastAsia="en-US"/>
        </w:rPr>
        <w:t xml:space="preserve"> педагогических работников  </w:t>
      </w:r>
      <w:r w:rsidRPr="0049127F">
        <w:rPr>
          <w:rFonts w:eastAsia="Calibri"/>
          <w:color w:val="auto"/>
          <w:sz w:val="28"/>
          <w:szCs w:val="28"/>
          <w:lang w:eastAsia="en-US"/>
        </w:rPr>
        <w:t>- 137  чел.</w:t>
      </w:r>
      <w:r w:rsidRPr="0049127F">
        <w:rPr>
          <w:rFonts w:eastAsia="Calibri"/>
          <w:color w:val="auto"/>
          <w:sz w:val="28"/>
          <w:szCs w:val="28"/>
          <w:lang w:eastAsia="en-US"/>
        </w:rPr>
        <w:br/>
        <w:t>Основных педагогических работни</w:t>
      </w:r>
      <w:r w:rsidRPr="009F5B91">
        <w:rPr>
          <w:rFonts w:eastAsia="Calibri"/>
          <w:color w:val="auto"/>
          <w:sz w:val="28"/>
          <w:szCs w:val="28"/>
          <w:lang w:eastAsia="en-US"/>
        </w:rPr>
        <w:t>ков </w:t>
      </w:r>
      <w:r w:rsidRPr="0049127F">
        <w:rPr>
          <w:rFonts w:eastAsia="Calibri"/>
          <w:color w:val="auto"/>
          <w:sz w:val="28"/>
          <w:szCs w:val="28"/>
          <w:lang w:eastAsia="en-US"/>
        </w:rPr>
        <w:t>- 122  чел.  </w:t>
      </w:r>
      <w:r w:rsidRPr="0049127F">
        <w:rPr>
          <w:rFonts w:eastAsia="Calibri"/>
          <w:color w:val="auto"/>
          <w:sz w:val="28"/>
          <w:szCs w:val="28"/>
          <w:lang w:eastAsia="en-US"/>
        </w:rPr>
        <w:br/>
      </w:r>
      <w:r w:rsidRPr="0049127F">
        <w:rPr>
          <w:rFonts w:eastAsia="Calibri"/>
          <w:b/>
          <w:color w:val="auto"/>
          <w:sz w:val="28"/>
          <w:szCs w:val="28"/>
          <w:lang w:eastAsia="en-US"/>
        </w:rPr>
        <w:t>Из них:</w:t>
      </w:r>
      <w:r w:rsidRPr="0049127F">
        <w:rPr>
          <w:rFonts w:eastAsia="Calibri"/>
          <w:color w:val="auto"/>
          <w:sz w:val="28"/>
          <w:szCs w:val="28"/>
          <w:lang w:eastAsia="en-US"/>
        </w:rPr>
        <w:t>        </w:t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49127F">
        <w:rPr>
          <w:rFonts w:eastAsia="Calibri"/>
          <w:color w:val="auto"/>
          <w:sz w:val="28"/>
          <w:szCs w:val="28"/>
          <w:lang w:eastAsia="en-US"/>
        </w:rPr>
        <w:t>Админис</w:t>
      </w:r>
      <w:r w:rsidRPr="009F5B91">
        <w:rPr>
          <w:rFonts w:eastAsia="Calibri"/>
          <w:color w:val="auto"/>
          <w:sz w:val="28"/>
          <w:szCs w:val="28"/>
          <w:lang w:eastAsia="en-US"/>
        </w:rPr>
        <w:t>тративный состав</w:t>
      </w:r>
      <w:r w:rsidRPr="0049127F">
        <w:rPr>
          <w:rFonts w:eastAsia="Calibri"/>
          <w:color w:val="auto"/>
          <w:sz w:val="28"/>
          <w:szCs w:val="28"/>
          <w:lang w:eastAsia="en-US"/>
        </w:rPr>
        <w:t xml:space="preserve"> - 28  чел.</w:t>
      </w:r>
      <w:r w:rsidRPr="0049127F">
        <w:rPr>
          <w:rFonts w:eastAsia="Calibri"/>
          <w:color w:val="auto"/>
          <w:sz w:val="28"/>
          <w:szCs w:val="28"/>
          <w:lang w:eastAsia="en-US"/>
        </w:rPr>
        <w:br/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</w:rPr>
      </w:pPr>
      <w:r w:rsidRPr="0049127F">
        <w:rPr>
          <w:rFonts w:eastAsia="Calibri"/>
          <w:b/>
          <w:color w:val="auto"/>
          <w:sz w:val="28"/>
          <w:szCs w:val="28"/>
        </w:rPr>
        <w:t>Квалификация, стаж работы и возрастной ценз работников:</w:t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</w:rPr>
      </w:pP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</w:rPr>
      </w:pPr>
      <w:r w:rsidRPr="0049127F">
        <w:rPr>
          <w:rFonts w:eastAsia="Calibri"/>
          <w:color w:val="auto"/>
          <w:sz w:val="28"/>
          <w:szCs w:val="28"/>
        </w:rPr>
        <w:t>Высшую  категорию имеют:  7 чел.</w:t>
      </w:r>
      <w:r w:rsidRPr="0049127F">
        <w:rPr>
          <w:rFonts w:eastAsia="Calibri"/>
          <w:color w:val="auto"/>
          <w:sz w:val="28"/>
          <w:szCs w:val="28"/>
        </w:rPr>
        <w:br/>
        <w:t>Первую категорию:   8  чел.</w:t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</w:rPr>
      </w:pPr>
      <w:r w:rsidRPr="0049127F">
        <w:rPr>
          <w:rFonts w:eastAsia="Calibri"/>
          <w:b/>
          <w:color w:val="auto"/>
          <w:sz w:val="28"/>
          <w:szCs w:val="28"/>
        </w:rPr>
        <w:t>Педагогический стаж работников:</w:t>
      </w:r>
      <w:r w:rsidRPr="0049127F">
        <w:rPr>
          <w:rFonts w:eastAsia="Calibri"/>
          <w:b/>
          <w:color w:val="auto"/>
          <w:sz w:val="28"/>
          <w:szCs w:val="28"/>
        </w:rPr>
        <w:br/>
      </w:r>
      <w:r w:rsidRPr="0049127F">
        <w:rPr>
          <w:rFonts w:eastAsia="Calibri"/>
          <w:color w:val="auto"/>
          <w:sz w:val="28"/>
          <w:szCs w:val="28"/>
        </w:rPr>
        <w:t>До двух лет –  22-чел.</w:t>
      </w:r>
      <w:r w:rsidRPr="0049127F">
        <w:rPr>
          <w:rFonts w:eastAsia="Calibri"/>
          <w:color w:val="auto"/>
          <w:sz w:val="28"/>
          <w:szCs w:val="28"/>
        </w:rPr>
        <w:br/>
        <w:t>От двух до пяти – 23 чел.</w:t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</w:rPr>
      </w:pPr>
      <w:r w:rsidRPr="0049127F">
        <w:rPr>
          <w:rFonts w:eastAsia="Calibri"/>
          <w:color w:val="auto"/>
          <w:sz w:val="28"/>
          <w:szCs w:val="28"/>
        </w:rPr>
        <w:t>От пяти до десяти лет – 28 чел.</w:t>
      </w:r>
      <w:r w:rsidRPr="0049127F">
        <w:rPr>
          <w:rFonts w:eastAsia="Calibri"/>
          <w:color w:val="auto"/>
          <w:sz w:val="28"/>
          <w:szCs w:val="28"/>
        </w:rPr>
        <w:br/>
        <w:t>Свыше десяти лет – 24 чел.</w:t>
      </w:r>
      <w:r w:rsidRPr="0049127F">
        <w:rPr>
          <w:rFonts w:eastAsia="Calibri"/>
          <w:color w:val="auto"/>
          <w:sz w:val="28"/>
          <w:szCs w:val="28"/>
        </w:rPr>
        <w:br/>
        <w:t>Свыше 25 лет – 19 чел.</w:t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</w:rPr>
      </w:pP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</w:rPr>
      </w:pPr>
      <w:r w:rsidRPr="0049127F">
        <w:rPr>
          <w:rFonts w:eastAsia="Calibri"/>
          <w:b/>
          <w:color w:val="auto"/>
          <w:sz w:val="28"/>
          <w:szCs w:val="28"/>
        </w:rPr>
        <w:t>Возраст  педагогов:</w:t>
      </w:r>
      <w:r w:rsidRPr="0049127F">
        <w:rPr>
          <w:rFonts w:eastAsia="Calibri"/>
          <w:color w:val="auto"/>
          <w:sz w:val="28"/>
          <w:szCs w:val="28"/>
        </w:rPr>
        <w:br/>
        <w:t>До 40  -   62 чел.</w:t>
      </w:r>
    </w:p>
    <w:p w:rsidR="0049127F" w:rsidRPr="0049127F" w:rsidRDefault="0049127F" w:rsidP="00057BD3">
      <w:pPr>
        <w:tabs>
          <w:tab w:val="left" w:pos="1960"/>
        </w:tabs>
        <w:spacing w:after="0" w:line="240" w:lineRule="auto"/>
        <w:ind w:right="0" w:firstLine="0"/>
        <w:jc w:val="left"/>
        <w:rPr>
          <w:rFonts w:eastAsia="Calibri"/>
          <w:color w:val="auto"/>
          <w:sz w:val="28"/>
          <w:szCs w:val="28"/>
        </w:rPr>
      </w:pPr>
      <w:r w:rsidRPr="0049127F">
        <w:rPr>
          <w:rFonts w:eastAsia="Calibri"/>
          <w:color w:val="auto"/>
          <w:sz w:val="28"/>
          <w:szCs w:val="28"/>
        </w:rPr>
        <w:t>От 40 до 50 лет – 28 чел.</w:t>
      </w:r>
      <w:r w:rsidRPr="0049127F">
        <w:rPr>
          <w:rFonts w:eastAsia="Calibri"/>
          <w:color w:val="auto"/>
          <w:sz w:val="28"/>
          <w:szCs w:val="28"/>
        </w:rPr>
        <w:br/>
        <w:t>Пенсионеров  - 13 чел.</w:t>
      </w:r>
    </w:p>
    <w:p w:rsidR="00954192" w:rsidRPr="009F5B91" w:rsidRDefault="00954192" w:rsidP="00057BD3">
      <w:pPr>
        <w:spacing w:after="68" w:line="259" w:lineRule="auto"/>
        <w:ind w:right="0" w:firstLine="0"/>
        <w:jc w:val="left"/>
        <w:rPr>
          <w:sz w:val="28"/>
          <w:szCs w:val="28"/>
        </w:rPr>
      </w:pPr>
    </w:p>
    <w:p w:rsidR="00954192" w:rsidRPr="009F5B91" w:rsidRDefault="00951E22" w:rsidP="00057BD3">
      <w:pPr>
        <w:spacing w:after="50"/>
        <w:ind w:right="0" w:firstLine="0"/>
        <w:rPr>
          <w:sz w:val="28"/>
          <w:szCs w:val="28"/>
        </w:rPr>
      </w:pPr>
      <w:r w:rsidRPr="009F5B91">
        <w:rPr>
          <w:color w:val="385623"/>
          <w:sz w:val="28"/>
          <w:szCs w:val="28"/>
        </w:rPr>
        <w:t xml:space="preserve">   </w:t>
      </w:r>
      <w:r w:rsidRPr="009F5B91">
        <w:rPr>
          <w:sz w:val="28"/>
          <w:szCs w:val="28"/>
        </w:rPr>
        <w:t xml:space="preserve">Во всех УДО </w:t>
      </w:r>
      <w:proofErr w:type="spellStart"/>
      <w:r w:rsidRPr="009F5B91">
        <w:rPr>
          <w:sz w:val="28"/>
          <w:szCs w:val="28"/>
        </w:rPr>
        <w:t>Ачхой-Мартановского</w:t>
      </w:r>
      <w:proofErr w:type="spellEnd"/>
      <w:r w:rsidRPr="009F5B91">
        <w:rPr>
          <w:sz w:val="28"/>
          <w:szCs w:val="28"/>
        </w:rPr>
        <w:t xml:space="preserve"> района имелись условия для самореализации, самопознания, самоопределения личности воспитанников. </w:t>
      </w:r>
    </w:p>
    <w:p w:rsidR="00954192" w:rsidRPr="009F5B91" w:rsidRDefault="00951E22" w:rsidP="00057BD3">
      <w:pPr>
        <w:spacing w:after="48"/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   Работа спортивных секций и кружков по интересам налажена практически во всех населенных пунктах района, за исключением с. Старый-</w:t>
      </w:r>
      <w:proofErr w:type="spellStart"/>
      <w:r w:rsidRPr="009F5B91">
        <w:rPr>
          <w:sz w:val="28"/>
          <w:szCs w:val="28"/>
        </w:rPr>
        <w:t>Ачхой</w:t>
      </w:r>
      <w:proofErr w:type="spellEnd"/>
      <w:r w:rsidRPr="009F5B91">
        <w:rPr>
          <w:sz w:val="28"/>
          <w:szCs w:val="28"/>
        </w:rPr>
        <w:t xml:space="preserve">. 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Образовательный процесс УДО осуществлялся на базах многих общеобразовательных школ района, с которыми имеются заключенные договора и двусторонние обязательства согласно Типового Положения о взаимодействии учреждений дополнительного образования детей и общеобразовательных школ </w:t>
      </w:r>
      <w:proofErr w:type="spellStart"/>
      <w:r w:rsidRPr="009F5B91">
        <w:rPr>
          <w:sz w:val="28"/>
          <w:szCs w:val="28"/>
        </w:rPr>
        <w:t>Ачхой-Мартановского</w:t>
      </w:r>
      <w:proofErr w:type="spellEnd"/>
      <w:r w:rsidRPr="009F5B91">
        <w:rPr>
          <w:sz w:val="28"/>
          <w:szCs w:val="28"/>
        </w:rPr>
        <w:t xml:space="preserve"> района.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УДО сотрудничали с различными организациями, ведомствами, учреждениями, занимающимися деятельностью по профилактике наркомании, правонарушений, безнадзорности среди детей и подростков.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Социальными партнёрами УДОД были все 34 школы </w:t>
      </w:r>
      <w:proofErr w:type="spellStart"/>
      <w:r w:rsidRPr="009F5B91">
        <w:rPr>
          <w:sz w:val="28"/>
          <w:szCs w:val="28"/>
        </w:rPr>
        <w:t>Ачхой-Мартановского</w:t>
      </w:r>
      <w:proofErr w:type="spellEnd"/>
      <w:r w:rsidRPr="009F5B91">
        <w:rPr>
          <w:sz w:val="28"/>
          <w:szCs w:val="28"/>
        </w:rPr>
        <w:t xml:space="preserve"> муниципального района, представительство Министерства ЧР по делам молодёжи, ИДН РОВД, управление ГОЧС района.</w:t>
      </w:r>
      <w:r w:rsidRPr="009F5B91">
        <w:rPr>
          <w:color w:val="385623"/>
          <w:sz w:val="28"/>
          <w:szCs w:val="28"/>
        </w:rPr>
        <w:t xml:space="preserve">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 xml:space="preserve">    За отчетный период УДОД, со</w:t>
      </w:r>
      <w:r w:rsidR="009F5B91" w:rsidRPr="009F5B91">
        <w:rPr>
          <w:sz w:val="28"/>
          <w:szCs w:val="28"/>
        </w:rPr>
        <w:t xml:space="preserve">вместно с общеобразовательными </w:t>
      </w:r>
      <w:r w:rsidRPr="009F5B91">
        <w:rPr>
          <w:sz w:val="28"/>
          <w:szCs w:val="28"/>
        </w:rPr>
        <w:t xml:space="preserve">учреждениями района, организованы и </w:t>
      </w:r>
      <w:r w:rsidR="009F5B91" w:rsidRPr="009F5B91">
        <w:rPr>
          <w:sz w:val="28"/>
          <w:szCs w:val="28"/>
        </w:rPr>
        <w:t xml:space="preserve">проведены районные мероприятия </w:t>
      </w:r>
      <w:r w:rsidRPr="009F5B91">
        <w:rPr>
          <w:sz w:val="28"/>
          <w:szCs w:val="28"/>
        </w:rPr>
        <w:t>по разным направлениям деятельности: пропаганда здорового образа жизни; экологическое воспитание; профилактика наркомании, вредных привычек, социально-опасных заболеваний; нравственное воспитание; патриотическое воспитание; организация досуга и др.</w:t>
      </w:r>
      <w:r w:rsidRPr="009F5B91">
        <w:rPr>
          <w:i/>
          <w:sz w:val="28"/>
          <w:szCs w:val="28"/>
        </w:rPr>
        <w:t xml:space="preserve"> </w:t>
      </w:r>
    </w:p>
    <w:p w:rsidR="00954192" w:rsidRPr="009F5B91" w:rsidRDefault="00951E22" w:rsidP="00057BD3">
      <w:pPr>
        <w:spacing w:after="62" w:line="259" w:lineRule="auto"/>
        <w:ind w:right="0" w:firstLine="0"/>
        <w:jc w:val="left"/>
        <w:rPr>
          <w:b/>
          <w:color w:val="333333"/>
          <w:sz w:val="28"/>
          <w:szCs w:val="28"/>
        </w:rPr>
      </w:pPr>
      <w:proofErr w:type="spellStart"/>
      <w:r w:rsidRPr="009F5B91">
        <w:rPr>
          <w:b/>
          <w:color w:val="333333"/>
          <w:sz w:val="28"/>
          <w:szCs w:val="28"/>
        </w:rPr>
        <w:t>III.Задачи</w:t>
      </w:r>
      <w:proofErr w:type="spellEnd"/>
      <w:r w:rsidRPr="009F5B91">
        <w:rPr>
          <w:b/>
          <w:color w:val="333333"/>
          <w:sz w:val="28"/>
          <w:szCs w:val="28"/>
        </w:rPr>
        <w:t xml:space="preserve">:  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lastRenderedPageBreak/>
        <w:t>- Активизировать работу по повышению качества образования. Обеспечить полную объективность знаний учащихся.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Продолжить работу по повышению квалификации педагогических работников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Продолжить работу со школами, имеющими низкие образовательные результаты.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Усилить работу, направленную на исключения любых нарушений порядка проведения итоговой аттестации.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Продолжить работу по профессиональной ориентации учащихся. Способствовать правильному выбору старшеклассниками профессиональной деятельности.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Организовать целенаправленную и качественную подготовку детей для успешного участия на Всероссийской олимпиаде школьников.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Усилить работу по повышению качества профилактики правонарушений среди учащихся.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Активизировать работу по обновлению содержания, расширению спектра услуг дополнительного образования.</w:t>
      </w:r>
    </w:p>
    <w:p w:rsidR="009F5B91" w:rsidRPr="009F5B91" w:rsidRDefault="009F5B91" w:rsidP="00057BD3">
      <w:pPr>
        <w:spacing w:after="0" w:line="276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9F5B91">
        <w:rPr>
          <w:rFonts w:eastAsiaTheme="minorHAnsi"/>
          <w:color w:val="auto"/>
          <w:sz w:val="28"/>
          <w:szCs w:val="28"/>
          <w:lang w:eastAsia="en-US"/>
        </w:rPr>
        <w:t>- Продолжить работу по модернизации материально-технической базы и инфраструктуры всех образовательных организаций района.</w:t>
      </w:r>
    </w:p>
    <w:p w:rsidR="00954192" w:rsidRPr="009F5B91" w:rsidRDefault="00951E22" w:rsidP="00057BD3">
      <w:pPr>
        <w:spacing w:after="18" w:line="259" w:lineRule="auto"/>
        <w:ind w:right="0" w:firstLine="0"/>
        <w:jc w:val="left"/>
        <w:rPr>
          <w:sz w:val="28"/>
          <w:szCs w:val="28"/>
        </w:rPr>
      </w:pPr>
      <w:r w:rsidRPr="009F5B91">
        <w:rPr>
          <w:b/>
          <w:sz w:val="28"/>
          <w:szCs w:val="28"/>
        </w:rPr>
        <w:t>IV.</w:t>
      </w:r>
      <w:r w:rsidR="00EE2C9B">
        <w:rPr>
          <w:b/>
          <w:sz w:val="28"/>
          <w:szCs w:val="28"/>
        </w:rPr>
        <w:t xml:space="preserve"> </w:t>
      </w:r>
      <w:r w:rsidRPr="009F5B91">
        <w:rPr>
          <w:b/>
          <w:sz w:val="28"/>
          <w:szCs w:val="28"/>
        </w:rPr>
        <w:t xml:space="preserve">Выводы и предложения: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Образовательный процесс направлен на формирование у учащихся правильного профессионального выбора, вовлечение молодеж</w:t>
      </w:r>
      <w:r w:rsidR="009F5B91" w:rsidRPr="009F5B91">
        <w:rPr>
          <w:sz w:val="28"/>
          <w:szCs w:val="28"/>
        </w:rPr>
        <w:t xml:space="preserve">и в социальную практику. </w:t>
      </w:r>
      <w:proofErr w:type="gramStart"/>
      <w:r w:rsidR="009F5B91" w:rsidRPr="009F5B91">
        <w:rPr>
          <w:sz w:val="28"/>
          <w:szCs w:val="28"/>
        </w:rPr>
        <w:t>Исходя</w:t>
      </w:r>
      <w:r w:rsidRPr="009F5B91">
        <w:rPr>
          <w:sz w:val="28"/>
          <w:szCs w:val="28"/>
        </w:rPr>
        <w:t xml:space="preserve">  из</w:t>
      </w:r>
      <w:proofErr w:type="gramEnd"/>
      <w:r w:rsidRPr="009F5B91">
        <w:rPr>
          <w:sz w:val="28"/>
          <w:szCs w:val="28"/>
        </w:rPr>
        <w:t xml:space="preserve"> анализа состояния и развития системы общего образования к основным векторам развития образования в районе могут быть отнесены следующие: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b/>
          <w:sz w:val="28"/>
          <w:szCs w:val="28"/>
        </w:rPr>
        <w:t>-</w:t>
      </w:r>
      <w:r w:rsidRPr="009F5B91">
        <w:rPr>
          <w:sz w:val="28"/>
          <w:szCs w:val="28"/>
        </w:rPr>
        <w:t xml:space="preserve">повышение </w:t>
      </w:r>
      <w:r w:rsidRPr="009F5B91">
        <w:rPr>
          <w:sz w:val="28"/>
          <w:szCs w:val="28"/>
        </w:rPr>
        <w:tab/>
        <w:t xml:space="preserve">профессиональной </w:t>
      </w:r>
      <w:r w:rsidRPr="009F5B91">
        <w:rPr>
          <w:sz w:val="28"/>
          <w:szCs w:val="28"/>
        </w:rPr>
        <w:tab/>
        <w:t xml:space="preserve">компетентности </w:t>
      </w:r>
      <w:r w:rsidRPr="009F5B91">
        <w:rPr>
          <w:sz w:val="28"/>
          <w:szCs w:val="28"/>
        </w:rPr>
        <w:tab/>
        <w:t xml:space="preserve">педагогов </w:t>
      </w:r>
      <w:r w:rsidRPr="009F5B91">
        <w:rPr>
          <w:sz w:val="28"/>
          <w:szCs w:val="28"/>
        </w:rPr>
        <w:tab/>
        <w:t xml:space="preserve">на     районном и школьном уровнях; </w:t>
      </w:r>
    </w:p>
    <w:p w:rsidR="00954192" w:rsidRPr="009F5B91" w:rsidRDefault="009F5B91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-</w:t>
      </w:r>
      <w:r w:rsidR="00951E22" w:rsidRPr="009F5B91">
        <w:rPr>
          <w:sz w:val="28"/>
          <w:szCs w:val="28"/>
        </w:rPr>
        <w:t xml:space="preserve">обеспечение объективности и прозрачности проведения диагностических, всероссийских проверочных работ, школьного и муниципального этапов всероссийской олимпиады школьников; </w:t>
      </w:r>
    </w:p>
    <w:p w:rsidR="00954192" w:rsidRPr="009F5B91" w:rsidRDefault="009F5B91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-</w:t>
      </w:r>
      <w:r w:rsidR="00951E22" w:rsidRPr="009F5B91">
        <w:rPr>
          <w:sz w:val="28"/>
          <w:szCs w:val="28"/>
        </w:rPr>
        <w:t xml:space="preserve">создание условий обеспечивающей доступность качественного образования для детей с ограниченными возможностями;  </w:t>
      </w:r>
    </w:p>
    <w:p w:rsidR="009F5B91" w:rsidRPr="009F5B91" w:rsidRDefault="009F5B91" w:rsidP="00057BD3">
      <w:pPr>
        <w:ind w:right="0" w:firstLine="0"/>
        <w:rPr>
          <w:sz w:val="28"/>
          <w:szCs w:val="28"/>
        </w:rPr>
      </w:pPr>
      <w:r w:rsidRPr="009F5B91">
        <w:rPr>
          <w:sz w:val="28"/>
          <w:szCs w:val="28"/>
        </w:rPr>
        <w:t>-</w:t>
      </w:r>
      <w:r w:rsidR="00951E22" w:rsidRPr="009F5B91">
        <w:rPr>
          <w:sz w:val="28"/>
          <w:szCs w:val="28"/>
        </w:rPr>
        <w:t>реализация комплекса мероприятий</w:t>
      </w:r>
      <w:r w:rsidRPr="009F5B91">
        <w:rPr>
          <w:sz w:val="28"/>
          <w:szCs w:val="28"/>
        </w:rPr>
        <w:t>, направленных на повышение</w:t>
      </w:r>
      <w:r w:rsidR="00951E22" w:rsidRPr="009F5B91">
        <w:rPr>
          <w:sz w:val="28"/>
          <w:szCs w:val="28"/>
        </w:rPr>
        <w:t xml:space="preserve"> эффективности ЕГЭ через реализацию «дорожной карты», проведение методических семинаров для руководителей школ, ответственных за проведение ЕГЭ, в целях выявления уровн</w:t>
      </w:r>
      <w:r w:rsidR="001552A8">
        <w:rPr>
          <w:sz w:val="28"/>
          <w:szCs w:val="28"/>
        </w:rPr>
        <w:t xml:space="preserve">я подготовленности </w:t>
      </w:r>
      <w:r w:rsidRPr="009F5B91">
        <w:rPr>
          <w:sz w:val="28"/>
          <w:szCs w:val="28"/>
        </w:rPr>
        <w:t>выпускников 9, 11 классов.</w:t>
      </w:r>
    </w:p>
    <w:p w:rsidR="00EE2C9B" w:rsidRDefault="00951E22" w:rsidP="00057BD3">
      <w:pPr>
        <w:ind w:right="0" w:firstLine="0"/>
        <w:rPr>
          <w:color w:val="333333"/>
          <w:sz w:val="28"/>
          <w:szCs w:val="28"/>
        </w:rPr>
      </w:pPr>
      <w:r w:rsidRPr="009F5B91">
        <w:rPr>
          <w:color w:val="333333"/>
          <w:sz w:val="28"/>
          <w:szCs w:val="28"/>
        </w:rPr>
        <w:t xml:space="preserve"> </w:t>
      </w:r>
    </w:p>
    <w:p w:rsidR="00954192" w:rsidRPr="009F5B91" w:rsidRDefault="00951E22" w:rsidP="00057BD3">
      <w:pPr>
        <w:ind w:right="0" w:firstLine="0"/>
        <w:rPr>
          <w:sz w:val="28"/>
          <w:szCs w:val="28"/>
        </w:rPr>
      </w:pPr>
      <w:r w:rsidRPr="009F5B91">
        <w:rPr>
          <w:b/>
          <w:color w:val="333333"/>
          <w:sz w:val="28"/>
          <w:szCs w:val="28"/>
        </w:rPr>
        <w:t xml:space="preserve">Контактная информация: </w:t>
      </w:r>
    </w:p>
    <w:p w:rsidR="00954192" w:rsidRPr="009F5B91" w:rsidRDefault="00951E22" w:rsidP="00057BD3">
      <w:pPr>
        <w:spacing w:after="13" w:line="266" w:lineRule="auto"/>
        <w:ind w:right="-13" w:firstLine="0"/>
        <w:jc w:val="left"/>
        <w:rPr>
          <w:sz w:val="28"/>
          <w:szCs w:val="28"/>
        </w:rPr>
      </w:pPr>
      <w:r w:rsidRPr="009F5B91">
        <w:rPr>
          <w:color w:val="333333"/>
          <w:sz w:val="28"/>
          <w:szCs w:val="28"/>
        </w:rPr>
        <w:t xml:space="preserve">366612, </w:t>
      </w:r>
      <w:proofErr w:type="gramStart"/>
      <w:r w:rsidRPr="009F5B91">
        <w:rPr>
          <w:color w:val="333333"/>
          <w:sz w:val="28"/>
          <w:szCs w:val="28"/>
        </w:rPr>
        <w:t>РОССИЯ,  Чеченская</w:t>
      </w:r>
      <w:proofErr w:type="gramEnd"/>
      <w:r w:rsidRPr="009F5B91">
        <w:rPr>
          <w:color w:val="333333"/>
          <w:sz w:val="28"/>
          <w:szCs w:val="28"/>
        </w:rPr>
        <w:t xml:space="preserve"> Республика, </w:t>
      </w:r>
      <w:proofErr w:type="spellStart"/>
      <w:r w:rsidRPr="009F5B91">
        <w:rPr>
          <w:color w:val="333333"/>
          <w:sz w:val="28"/>
          <w:szCs w:val="28"/>
        </w:rPr>
        <w:t>Ачхой-Мартановский</w:t>
      </w:r>
      <w:proofErr w:type="spellEnd"/>
      <w:r w:rsidRPr="009F5B91">
        <w:rPr>
          <w:color w:val="333333"/>
          <w:sz w:val="28"/>
          <w:szCs w:val="28"/>
        </w:rPr>
        <w:t xml:space="preserve">  район, с. </w:t>
      </w:r>
    </w:p>
    <w:p w:rsidR="00EE2C9B" w:rsidRDefault="00951E22" w:rsidP="00057BD3">
      <w:pPr>
        <w:spacing w:after="13" w:line="266" w:lineRule="auto"/>
        <w:ind w:right="4699" w:firstLine="0"/>
        <w:jc w:val="left"/>
        <w:rPr>
          <w:b/>
          <w:color w:val="333333"/>
          <w:sz w:val="28"/>
          <w:szCs w:val="28"/>
        </w:rPr>
      </w:pPr>
      <w:r w:rsidRPr="009F5B91">
        <w:rPr>
          <w:color w:val="333333"/>
          <w:sz w:val="28"/>
          <w:szCs w:val="28"/>
        </w:rPr>
        <w:t xml:space="preserve">Ачхой-Мартан, ул. Х. </w:t>
      </w:r>
      <w:proofErr w:type="spellStart"/>
      <w:r w:rsidRPr="009F5B91">
        <w:rPr>
          <w:color w:val="333333"/>
          <w:sz w:val="28"/>
          <w:szCs w:val="28"/>
        </w:rPr>
        <w:t>Нурадилова</w:t>
      </w:r>
      <w:proofErr w:type="spellEnd"/>
      <w:r w:rsidRPr="009F5B91">
        <w:rPr>
          <w:color w:val="333333"/>
          <w:sz w:val="28"/>
          <w:szCs w:val="28"/>
        </w:rPr>
        <w:t xml:space="preserve">, д. 127 </w:t>
      </w:r>
      <w:r w:rsidRPr="009F5B91">
        <w:rPr>
          <w:b/>
          <w:color w:val="333333"/>
          <w:sz w:val="28"/>
          <w:szCs w:val="28"/>
        </w:rPr>
        <w:t>Адрес электронной почты:</w:t>
      </w:r>
    </w:p>
    <w:p w:rsidR="00954192" w:rsidRPr="009F5B91" w:rsidRDefault="00951E22" w:rsidP="00057BD3">
      <w:pPr>
        <w:spacing w:after="13" w:line="266" w:lineRule="auto"/>
        <w:ind w:right="4699" w:firstLine="0"/>
        <w:jc w:val="left"/>
        <w:rPr>
          <w:sz w:val="28"/>
          <w:szCs w:val="28"/>
        </w:rPr>
      </w:pPr>
      <w:r w:rsidRPr="009F5B91">
        <w:rPr>
          <w:color w:val="0000FF"/>
          <w:sz w:val="28"/>
          <w:szCs w:val="28"/>
          <w:u w:val="single" w:color="0000FF"/>
        </w:rPr>
        <w:t>uo-achhoy@mail.ru</w:t>
      </w:r>
      <w:r w:rsidRPr="009F5B91">
        <w:rPr>
          <w:color w:val="333333"/>
          <w:sz w:val="28"/>
          <w:szCs w:val="28"/>
        </w:rPr>
        <w:t xml:space="preserve">    </w:t>
      </w:r>
    </w:p>
    <w:p w:rsidR="009F5B91" w:rsidRPr="009F5B91" w:rsidRDefault="00951E22" w:rsidP="00057BD3">
      <w:pPr>
        <w:spacing w:after="13" w:line="266" w:lineRule="auto"/>
        <w:ind w:right="-13" w:firstLine="0"/>
        <w:jc w:val="left"/>
        <w:rPr>
          <w:color w:val="333333"/>
          <w:sz w:val="28"/>
          <w:szCs w:val="28"/>
        </w:rPr>
      </w:pPr>
      <w:r w:rsidRPr="009F5B91">
        <w:rPr>
          <w:color w:val="333333"/>
          <w:sz w:val="28"/>
          <w:szCs w:val="28"/>
        </w:rPr>
        <w:t xml:space="preserve">код: (87142) 2-22-90 </w:t>
      </w:r>
    </w:p>
    <w:p w:rsidR="009F5B91" w:rsidRPr="009F5B91" w:rsidRDefault="00951E22" w:rsidP="00057BD3">
      <w:pPr>
        <w:spacing w:after="13" w:line="266" w:lineRule="auto"/>
        <w:ind w:right="-13" w:firstLine="0"/>
        <w:jc w:val="left"/>
        <w:rPr>
          <w:color w:val="333333"/>
          <w:sz w:val="28"/>
          <w:szCs w:val="28"/>
        </w:rPr>
      </w:pPr>
      <w:proofErr w:type="spellStart"/>
      <w:r w:rsidRPr="009F5B91">
        <w:rPr>
          <w:color w:val="333333"/>
          <w:sz w:val="28"/>
          <w:szCs w:val="28"/>
        </w:rPr>
        <w:t>Ахмадов</w:t>
      </w:r>
      <w:proofErr w:type="spellEnd"/>
      <w:r w:rsidRPr="009F5B91">
        <w:rPr>
          <w:color w:val="333333"/>
          <w:sz w:val="28"/>
          <w:szCs w:val="28"/>
        </w:rPr>
        <w:t xml:space="preserve"> Х.Р., начальн</w:t>
      </w:r>
      <w:r w:rsidR="009F5B91" w:rsidRPr="009F5B91">
        <w:rPr>
          <w:color w:val="333333"/>
          <w:sz w:val="28"/>
          <w:szCs w:val="28"/>
        </w:rPr>
        <w:t>ик районного отдела образования,</w:t>
      </w:r>
    </w:p>
    <w:p w:rsidR="00954192" w:rsidRPr="009F5B91" w:rsidRDefault="00951E22" w:rsidP="00057BD3">
      <w:pPr>
        <w:spacing w:after="13" w:line="266" w:lineRule="auto"/>
        <w:ind w:right="-13" w:firstLine="0"/>
        <w:jc w:val="left"/>
        <w:rPr>
          <w:sz w:val="28"/>
          <w:szCs w:val="28"/>
        </w:rPr>
      </w:pPr>
      <w:r w:rsidRPr="009F5B91">
        <w:rPr>
          <w:color w:val="333333"/>
          <w:sz w:val="28"/>
          <w:szCs w:val="28"/>
        </w:rPr>
        <w:t xml:space="preserve">Басаев Т.Д., заместитель начальника районного отдела образования. </w:t>
      </w:r>
    </w:p>
    <w:p w:rsidR="009F5B91" w:rsidRPr="002E14BD" w:rsidRDefault="00951E22" w:rsidP="002E14BD">
      <w:pPr>
        <w:spacing w:after="0" w:line="259" w:lineRule="auto"/>
        <w:ind w:left="720" w:right="0" w:firstLine="0"/>
        <w:jc w:val="left"/>
      </w:pPr>
      <w:r>
        <w:rPr>
          <w:sz w:val="32"/>
        </w:rPr>
        <w:t xml:space="preserve"> </w:t>
      </w:r>
    </w:p>
    <w:p w:rsidR="009F5B91" w:rsidRDefault="009F5B91" w:rsidP="009F5B91">
      <w:pPr>
        <w:spacing w:after="0" w:line="259" w:lineRule="auto"/>
        <w:ind w:right="3365" w:firstLine="0"/>
        <w:rPr>
          <w:b/>
          <w:sz w:val="28"/>
        </w:rPr>
      </w:pPr>
    </w:p>
    <w:p w:rsidR="00954192" w:rsidRPr="00A3168F" w:rsidRDefault="00951E22">
      <w:pPr>
        <w:spacing w:after="0" w:line="259" w:lineRule="auto"/>
        <w:ind w:right="3365" w:firstLine="0"/>
        <w:jc w:val="right"/>
        <w:rPr>
          <w:sz w:val="24"/>
          <w:szCs w:val="24"/>
        </w:rPr>
      </w:pPr>
      <w:r w:rsidRPr="00A3168F">
        <w:rPr>
          <w:b/>
          <w:sz w:val="24"/>
          <w:szCs w:val="24"/>
        </w:rPr>
        <w:t>V. Показатели мониторинга системы образования</w:t>
      </w:r>
      <w:r w:rsidRPr="00A3168F">
        <w:rPr>
          <w:sz w:val="24"/>
          <w:szCs w:val="24"/>
        </w:rPr>
        <w:t xml:space="preserve">  </w:t>
      </w:r>
    </w:p>
    <w:p w:rsidR="00954192" w:rsidRPr="00A3168F" w:rsidRDefault="00951E22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  <w:r w:rsidRPr="00A3168F">
        <w:rPr>
          <w:b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7588"/>
        <w:gridCol w:w="2757"/>
      </w:tblGrid>
      <w:tr w:rsidR="00954192" w:rsidRPr="00A3168F" w:rsidTr="004102C8">
        <w:trPr>
          <w:trHeight w:val="441"/>
        </w:trPr>
        <w:tc>
          <w:tcPr>
            <w:tcW w:w="10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A3168F" w:rsidRDefault="00951E22" w:rsidP="00A3168F">
            <w:pPr>
              <w:spacing w:after="0" w:line="279" w:lineRule="auto"/>
              <w:ind w:right="442" w:firstLine="0"/>
              <w:jc w:val="center"/>
              <w:rPr>
                <w:sz w:val="24"/>
                <w:szCs w:val="24"/>
              </w:rPr>
            </w:pPr>
            <w:r w:rsidRPr="00A3168F">
              <w:rPr>
                <w:b/>
                <w:sz w:val="24"/>
                <w:szCs w:val="24"/>
              </w:rPr>
              <w:t>2. Сведени</w:t>
            </w:r>
            <w:r w:rsidR="00D554AD" w:rsidRPr="00A3168F">
              <w:rPr>
                <w:b/>
                <w:sz w:val="24"/>
                <w:szCs w:val="24"/>
              </w:rPr>
              <w:t xml:space="preserve">я о развитии начального общего </w:t>
            </w:r>
            <w:r w:rsidR="00A3168F">
              <w:rPr>
                <w:b/>
                <w:sz w:val="24"/>
                <w:szCs w:val="24"/>
              </w:rPr>
              <w:t xml:space="preserve">образования, основного </w:t>
            </w:r>
            <w:r w:rsidRPr="00A3168F">
              <w:rPr>
                <w:b/>
                <w:sz w:val="24"/>
                <w:szCs w:val="24"/>
              </w:rPr>
              <w:t>общего                                   образования и среднего общего образования</w:t>
            </w:r>
          </w:p>
        </w:tc>
      </w:tr>
      <w:tr w:rsidR="00954192" w:rsidRPr="00B56061" w:rsidTr="004102C8">
        <w:trPr>
          <w:trHeight w:val="1046"/>
        </w:trPr>
        <w:tc>
          <w:tcPr>
            <w:tcW w:w="10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3" w:firstLine="135"/>
              <w:jc w:val="left"/>
              <w:rPr>
                <w:b/>
                <w:sz w:val="24"/>
                <w:szCs w:val="24"/>
              </w:rPr>
            </w:pPr>
            <w:r w:rsidRPr="00B56061">
              <w:rPr>
                <w:b/>
                <w:sz w:val="24"/>
                <w:szCs w:val="24"/>
              </w:rPr>
              <w:t xml:space="preserve"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 </w:t>
            </w:r>
          </w:p>
        </w:tc>
      </w:tr>
      <w:tr w:rsidR="00954192" w:rsidRPr="00B56061" w:rsidTr="004102C8">
        <w:trPr>
          <w:trHeight w:val="1543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9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от 7 до 18 лет).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tabs>
                <w:tab w:val="center" w:pos="1110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>16 235</w:t>
            </w:r>
          </w:p>
          <w:p w:rsidR="00954192" w:rsidRPr="00B56061" w:rsidRDefault="00951E22" w:rsidP="00B56061">
            <w:pPr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6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5" w:right="262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</w:tc>
      </w:tr>
      <w:tr w:rsidR="00954192" w:rsidRPr="00B56061" w:rsidTr="004102C8">
        <w:trPr>
          <w:trHeight w:val="1807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9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tabs>
                <w:tab w:val="center" w:pos="1110"/>
              </w:tabs>
              <w:spacing w:after="299" w:line="259" w:lineRule="auto"/>
              <w:ind w:left="-1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>16</w:t>
            </w:r>
            <w:r w:rsidR="001552A8" w:rsidRPr="00B56061">
              <w:rPr>
                <w:sz w:val="24"/>
                <w:szCs w:val="24"/>
              </w:rPr>
              <w:t> </w:t>
            </w:r>
            <w:r w:rsidRPr="00B56061">
              <w:rPr>
                <w:sz w:val="24"/>
                <w:szCs w:val="24"/>
              </w:rPr>
              <w:t>235</w:t>
            </w:r>
            <w:r w:rsidR="001552A8" w:rsidRPr="00B56061">
              <w:rPr>
                <w:sz w:val="24"/>
                <w:szCs w:val="24"/>
              </w:rPr>
              <w:t>/97%</w:t>
            </w:r>
          </w:p>
          <w:p w:rsidR="00954192" w:rsidRPr="00B56061" w:rsidRDefault="00951E22" w:rsidP="00B56061">
            <w:pPr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39" w:lineRule="auto"/>
              <w:ind w:left="-16" w:right="262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  <w:p w:rsidR="00954192" w:rsidRPr="00B56061" w:rsidRDefault="00951E22" w:rsidP="00B56061">
            <w:pPr>
              <w:spacing w:after="0" w:line="259" w:lineRule="auto"/>
              <w:ind w:left="-1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rPr>
          <w:trHeight w:val="1393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5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образовании, по итогам учебного года, предшествующего отчетному.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tabs>
                <w:tab w:val="center" w:pos="935"/>
              </w:tabs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>627</w:t>
            </w:r>
            <w:r w:rsidR="001552A8" w:rsidRPr="00B56061">
              <w:rPr>
                <w:sz w:val="24"/>
                <w:szCs w:val="24"/>
              </w:rPr>
              <w:t>/40%</w:t>
            </w:r>
          </w:p>
          <w:p w:rsidR="00954192" w:rsidRPr="00B56061" w:rsidRDefault="00951E22" w:rsidP="00B56061">
            <w:pPr>
              <w:spacing w:after="322" w:line="237" w:lineRule="auto"/>
              <w:ind w:left="-14" w:right="262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rPr>
          <w:trHeight w:val="450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2.1.4. Наполняемость классов по уровням общего образования: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954192" w:rsidRPr="00B56061" w:rsidTr="004102C8">
        <w:trPr>
          <w:trHeight w:val="535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A3168F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начальное общее образование (1-4</w:t>
            </w:r>
            <w:r w:rsidR="00951E22" w:rsidRPr="00B56061">
              <w:rPr>
                <w:sz w:val="24"/>
                <w:szCs w:val="24"/>
              </w:rPr>
              <w:t xml:space="preserve"> классы);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spacing w:after="0" w:line="259" w:lineRule="auto"/>
              <w:ind w:left="72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6 436</w:t>
            </w:r>
          </w:p>
        </w:tc>
      </w:tr>
      <w:tr w:rsidR="00954192" w:rsidRPr="00B56061" w:rsidTr="004102C8">
        <w:trPr>
          <w:trHeight w:val="538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основное общее образование (5-9 классы);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spacing w:after="0" w:line="259" w:lineRule="auto"/>
              <w:ind w:left="72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8 534</w:t>
            </w:r>
          </w:p>
        </w:tc>
      </w:tr>
      <w:tr w:rsidR="00954192" w:rsidRPr="00B56061" w:rsidTr="004102C8">
        <w:trPr>
          <w:trHeight w:val="533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среднее общее образование (10-11(12) классы).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spacing w:after="0" w:line="259" w:lineRule="auto"/>
              <w:ind w:left="72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1 265</w:t>
            </w:r>
          </w:p>
        </w:tc>
      </w:tr>
      <w:tr w:rsidR="00165B66" w:rsidRPr="00B56061" w:rsidTr="004102C8">
        <w:trPr>
          <w:trHeight w:val="1304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B66" w:rsidRPr="00B56061" w:rsidRDefault="00165B66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2.1.5. Удельный вес численности обучающихся, охваченных </w:t>
            </w:r>
          </w:p>
          <w:p w:rsidR="00165B66" w:rsidRPr="00B56061" w:rsidRDefault="00165B66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подвозом, в общей численности обучающихся, нуждающихся в подвозе в общеобразовательные организации.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5B66" w:rsidRPr="00B56061" w:rsidRDefault="00165B66" w:rsidP="00B56061">
            <w:pPr>
              <w:tabs>
                <w:tab w:val="center" w:pos="983"/>
              </w:tabs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50% </w:t>
            </w:r>
          </w:p>
          <w:p w:rsidR="00165B66" w:rsidRPr="00B56061" w:rsidRDefault="00165B66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954192" w:rsidRPr="00B56061" w:rsidTr="004102C8">
        <w:trPr>
          <w:trHeight w:val="1880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+*+ +**+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88,7%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rPr>
          <w:trHeight w:val="1176"/>
        </w:trPr>
        <w:tc>
          <w:tcPr>
            <w:tcW w:w="10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3" w:firstLine="135"/>
              <w:jc w:val="left"/>
              <w:rPr>
                <w:b/>
                <w:sz w:val="24"/>
                <w:szCs w:val="24"/>
              </w:rPr>
            </w:pPr>
            <w:r w:rsidRPr="00B56061">
              <w:rPr>
                <w:b/>
                <w:sz w:val="24"/>
                <w:szCs w:val="24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</w:t>
            </w:r>
          </w:p>
        </w:tc>
      </w:tr>
      <w:tr w:rsidR="00954192" w:rsidRPr="00B56061" w:rsidTr="004102C8">
        <w:trPr>
          <w:trHeight w:val="967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tabs>
                <w:tab w:val="center" w:pos="1112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>12667</w:t>
            </w:r>
            <w:r w:rsidR="00951E22"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6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rPr>
          <w:trHeight w:val="1167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lastRenderedPageBreak/>
              <w:t xml:space="preserve"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tabs>
                <w:tab w:val="center" w:pos="797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0 </w:t>
            </w:r>
          </w:p>
          <w:p w:rsidR="00954192" w:rsidRPr="00B56061" w:rsidRDefault="00951E22" w:rsidP="00B56061">
            <w:pPr>
              <w:spacing w:after="0" w:line="259" w:lineRule="auto"/>
              <w:ind w:left="-16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6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rPr>
          <w:trHeight w:val="944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6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17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rPr>
          <w:trHeight w:val="1525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10" w:line="276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2.2.4. Удельный вес численности о</w:t>
            </w:r>
            <w:r w:rsidR="00EC6FE5" w:rsidRPr="00B56061">
              <w:rPr>
                <w:sz w:val="24"/>
                <w:szCs w:val="24"/>
              </w:rPr>
              <w:t>бучающихся с использованием</w:t>
            </w:r>
            <w:r w:rsidR="00165B66" w:rsidRPr="00B56061">
              <w:rPr>
                <w:sz w:val="24"/>
                <w:szCs w:val="24"/>
              </w:rPr>
              <w:t xml:space="preserve"> </w:t>
            </w:r>
            <w:proofErr w:type="gramStart"/>
            <w:r w:rsidRPr="00B56061">
              <w:rPr>
                <w:sz w:val="24"/>
                <w:szCs w:val="24"/>
              </w:rPr>
              <w:t xml:space="preserve">дистанционных </w:t>
            </w:r>
            <w:r w:rsidR="00EC6FE5"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>образовательных</w:t>
            </w:r>
            <w:proofErr w:type="gramEnd"/>
            <w:r w:rsidRPr="00B56061">
              <w:rPr>
                <w:sz w:val="24"/>
                <w:szCs w:val="24"/>
              </w:rPr>
              <w:t xml:space="preserve"> технологий в общей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</w:t>
            </w:r>
            <w:r w:rsidR="00A3168F"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 xml:space="preserve">(интеллектуальными нарушениями).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tabs>
                <w:tab w:val="center" w:pos="797"/>
              </w:tabs>
              <w:spacing w:after="299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1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rPr>
          <w:trHeight w:val="1301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0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C64D4D" w:rsidRPr="00B56061" w:rsidTr="004102C8">
        <w:trPr>
          <w:trHeight w:val="1323"/>
        </w:trPr>
        <w:tc>
          <w:tcPr>
            <w:tcW w:w="103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4D4D" w:rsidRPr="00B56061" w:rsidRDefault="00165B66" w:rsidP="00B56061">
            <w:pPr>
              <w:spacing w:after="0" w:line="259" w:lineRule="auto"/>
              <w:ind w:right="0" w:firstLine="135"/>
              <w:jc w:val="left"/>
              <w:rPr>
                <w:b/>
                <w:sz w:val="24"/>
                <w:szCs w:val="24"/>
              </w:rPr>
            </w:pPr>
            <w:r w:rsidRPr="00B56061">
              <w:rPr>
                <w:b/>
                <w:sz w:val="24"/>
                <w:szCs w:val="24"/>
              </w:rPr>
              <w:t>2.3.</w:t>
            </w:r>
            <w:r w:rsidR="00C64D4D" w:rsidRPr="00B56061">
              <w:rPr>
                <w:b/>
                <w:sz w:val="24"/>
                <w:szCs w:val="24"/>
              </w:rPr>
              <w:t>Кадровое обеспечение общеобразовательных организаций, иных организаций, 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  <w:r w:rsidR="00C64D4D"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blPrEx>
          <w:tblCellMar>
            <w:top w:w="17" w:type="dxa"/>
          </w:tblCellMar>
        </w:tblPrEx>
        <w:trPr>
          <w:trHeight w:val="1150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 одного педагогического работника.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tabs>
                <w:tab w:val="center" w:pos="868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>9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4" w:right="261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</w:tc>
      </w:tr>
      <w:tr w:rsidR="00954192" w:rsidRPr="00B56061" w:rsidTr="004102C8">
        <w:tblPrEx>
          <w:tblCellMar>
            <w:top w:w="17" w:type="dxa"/>
          </w:tblCellMar>
        </w:tblPrEx>
        <w:trPr>
          <w:trHeight w:val="2343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5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</w:t>
            </w:r>
            <w:proofErr w:type="spellStart"/>
            <w:r w:rsidRPr="00B56061">
              <w:rPr>
                <w:sz w:val="24"/>
                <w:szCs w:val="24"/>
              </w:rPr>
              <w:t>гражданскоправового</w:t>
            </w:r>
            <w:proofErr w:type="spellEnd"/>
            <w:r w:rsidRPr="00B56061">
              <w:rPr>
                <w:sz w:val="24"/>
                <w:szCs w:val="24"/>
              </w:rPr>
              <w:t xml:space="preserve">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tabs>
                <w:tab w:val="center" w:pos="938"/>
              </w:tabs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>87%</w:t>
            </w:r>
          </w:p>
          <w:p w:rsidR="00954192" w:rsidRPr="00B56061" w:rsidRDefault="00951E22" w:rsidP="00B56061">
            <w:pPr>
              <w:spacing w:after="292" w:line="259" w:lineRule="auto"/>
              <w:ind w:left="-1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2" w:line="237" w:lineRule="auto"/>
              <w:ind w:left="-14" w:right="261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  <w:p w:rsidR="00954192" w:rsidRPr="00B56061" w:rsidRDefault="00951E22" w:rsidP="00B56061">
            <w:pPr>
              <w:spacing w:after="0" w:line="237" w:lineRule="auto"/>
              <w:ind w:left="-16" w:right="261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blPrEx>
          <w:tblCellMar>
            <w:top w:w="17" w:type="dxa"/>
          </w:tblCellMar>
        </w:tblPrEx>
        <w:trPr>
          <w:trHeight w:val="1898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77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2.3.3. Отношение среднемесячной заработной платы педагогических работников государственных (муниципальных)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4192" w:rsidP="00B56061">
            <w:pPr>
              <w:spacing w:after="0" w:line="259" w:lineRule="auto"/>
              <w:ind w:left="130" w:right="0" w:firstLine="135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954192" w:rsidRPr="00B56061" w:rsidTr="004102C8">
        <w:tblPrEx>
          <w:tblCellMar>
            <w:top w:w="17" w:type="dxa"/>
          </w:tblCellMar>
        </w:tblPrEx>
        <w:trPr>
          <w:trHeight w:val="2378"/>
        </w:trPr>
        <w:tc>
          <w:tcPr>
            <w:tcW w:w="7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right="5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</w:t>
            </w:r>
            <w:proofErr w:type="spellStart"/>
            <w:r w:rsidRPr="00B56061">
              <w:rPr>
                <w:sz w:val="24"/>
                <w:szCs w:val="24"/>
              </w:rPr>
              <w:t>гражданскоправового</w:t>
            </w:r>
            <w:proofErr w:type="spellEnd"/>
            <w:r w:rsidRPr="00B56061">
              <w:rPr>
                <w:sz w:val="24"/>
                <w:szCs w:val="24"/>
              </w:rPr>
              <w:t xml:space="preserve">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866755" w:rsidP="00B56061">
            <w:pPr>
              <w:spacing w:after="320" w:line="247" w:lineRule="auto"/>
              <w:ind w:left="-16" w:right="1109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61%  </w:t>
            </w:r>
            <w:r w:rsidR="00951E22"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37" w:lineRule="auto"/>
              <w:ind w:left="-14" w:right="261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6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4102C8">
        <w:tblPrEx>
          <w:tblCellMar>
            <w:top w:w="17" w:type="dxa"/>
          </w:tblCellMar>
        </w:tblPrEx>
        <w:trPr>
          <w:trHeight w:val="1670"/>
        </w:trPr>
        <w:tc>
          <w:tcPr>
            <w:tcW w:w="10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32" w:line="254" w:lineRule="auto"/>
              <w:ind w:left="7" w:right="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lastRenderedPageBreak/>
              <w:t xml:space="preserve">2.3.5. 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</w:t>
            </w:r>
          </w:p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(интеллектуальными нарушениями): </w:t>
            </w:r>
          </w:p>
        </w:tc>
      </w:tr>
    </w:tbl>
    <w:tbl>
      <w:tblPr>
        <w:tblStyle w:val="TableGrid"/>
        <w:tblpPr w:leftFromText="180" w:rightFromText="180" w:vertAnchor="text" w:horzAnchor="margin" w:tblpY="78"/>
        <w:tblW w:w="10390" w:type="dxa"/>
        <w:tblInd w:w="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7414"/>
        <w:gridCol w:w="127"/>
        <w:gridCol w:w="20"/>
        <w:gridCol w:w="2829"/>
      </w:tblGrid>
      <w:tr w:rsidR="004102C8" w:rsidRPr="00B56061" w:rsidTr="004102C8">
        <w:trPr>
          <w:trHeight w:val="550"/>
        </w:trPr>
        <w:tc>
          <w:tcPr>
            <w:tcW w:w="10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социальных педагогов: </w:t>
            </w:r>
          </w:p>
        </w:tc>
      </w:tr>
      <w:tr w:rsidR="004102C8" w:rsidRPr="00B56061" w:rsidTr="001552A8">
        <w:trPr>
          <w:trHeight w:val="261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всего,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33/97%</w:t>
            </w:r>
          </w:p>
        </w:tc>
      </w:tr>
      <w:tr w:rsidR="004102C8" w:rsidRPr="00B56061" w:rsidTr="001552A8">
        <w:trPr>
          <w:trHeight w:val="183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из них в штате;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33/97% </w:t>
            </w:r>
          </w:p>
        </w:tc>
      </w:tr>
      <w:tr w:rsidR="004102C8" w:rsidRPr="00B56061" w:rsidTr="004102C8">
        <w:trPr>
          <w:trHeight w:val="274"/>
        </w:trPr>
        <w:tc>
          <w:tcPr>
            <w:tcW w:w="10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педагогов-психологов: </w:t>
            </w:r>
          </w:p>
        </w:tc>
      </w:tr>
      <w:tr w:rsidR="004102C8" w:rsidRPr="00B56061" w:rsidTr="001552A8">
        <w:trPr>
          <w:trHeight w:val="237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всего,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938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34/ 100% </w:t>
            </w:r>
          </w:p>
        </w:tc>
      </w:tr>
      <w:tr w:rsidR="004102C8" w:rsidRPr="00B56061" w:rsidTr="001552A8">
        <w:trPr>
          <w:trHeight w:val="173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из них в штате;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938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34/ 100% </w:t>
            </w:r>
          </w:p>
        </w:tc>
      </w:tr>
      <w:tr w:rsidR="004102C8" w:rsidRPr="00B56061" w:rsidTr="001552A8">
        <w:trPr>
          <w:trHeight w:val="538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учителей-логопедов: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4102C8" w:rsidRPr="00B56061" w:rsidTr="001552A8">
        <w:trPr>
          <w:trHeight w:val="258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всего, </w:t>
            </w:r>
            <w:r w:rsidR="0044253F" w:rsidRPr="00B560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3/</w:t>
            </w:r>
            <w:r w:rsidR="00B8390F"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 xml:space="preserve">8,8% </w:t>
            </w:r>
          </w:p>
        </w:tc>
      </w:tr>
      <w:tr w:rsidR="004102C8" w:rsidRPr="00B56061" w:rsidTr="001552A8">
        <w:trPr>
          <w:trHeight w:val="194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из них в штате;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3/</w:t>
            </w:r>
            <w:r w:rsidR="00B8390F"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 xml:space="preserve">8,8% </w:t>
            </w:r>
          </w:p>
        </w:tc>
      </w:tr>
      <w:tr w:rsidR="004102C8" w:rsidRPr="00B56061" w:rsidTr="001552A8">
        <w:trPr>
          <w:trHeight w:val="533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учителей-дефектологов: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4102C8" w:rsidRPr="00B56061" w:rsidTr="001552A8">
        <w:trPr>
          <w:trHeight w:val="658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всего,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</w:p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4102C8" w:rsidRPr="00B56061" w:rsidTr="001552A8">
        <w:trPr>
          <w:trHeight w:val="660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из них в штате. </w:t>
            </w:r>
          </w:p>
        </w:tc>
        <w:tc>
          <w:tcPr>
            <w:tcW w:w="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</w:p>
          <w:p w:rsidR="004102C8" w:rsidRPr="00B56061" w:rsidRDefault="004102C8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</w:p>
        </w:tc>
      </w:tr>
      <w:tr w:rsidR="004102C8" w:rsidRPr="00B56061" w:rsidTr="004102C8">
        <w:trPr>
          <w:trHeight w:val="660"/>
        </w:trPr>
        <w:tc>
          <w:tcPr>
            <w:tcW w:w="10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2.4.Материально-техническое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4102C8" w:rsidRPr="00B56061" w:rsidTr="001552A8">
        <w:trPr>
          <w:trHeight w:val="955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" w:right="1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2.4.1. Учебная площадь организаций, реализующих образовательные программы начального общего, основного общего, среднего общего образования, в расчете на одного обучающегося.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tabs>
                <w:tab w:val="center" w:pos="1039"/>
              </w:tabs>
              <w:spacing w:after="34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>3,3м</w:t>
            </w:r>
            <w:r w:rsidRPr="00B56061">
              <w:rPr>
                <w:sz w:val="24"/>
                <w:szCs w:val="24"/>
                <w:vertAlign w:val="superscript"/>
              </w:rPr>
              <w:t xml:space="preserve">2 </w:t>
            </w:r>
          </w:p>
          <w:p w:rsidR="004102C8" w:rsidRPr="00B56061" w:rsidRDefault="004102C8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4102C8" w:rsidRPr="00B56061" w:rsidRDefault="004102C8" w:rsidP="00B56061">
            <w:pPr>
              <w:spacing w:after="0" w:line="259" w:lineRule="auto"/>
              <w:ind w:left="-11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4102C8" w:rsidRPr="00B56061" w:rsidTr="001552A8">
        <w:trPr>
          <w:trHeight w:val="813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" w:right="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2.4.2. Удельный вес числа общеобразовательных организаций, имеющих все виды благоустройства (водопровод, центральное отопление, канализация), в общем числе организаций.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tabs>
                <w:tab w:val="center" w:pos="1057"/>
              </w:tabs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100% </w:t>
            </w:r>
          </w:p>
          <w:p w:rsidR="004102C8" w:rsidRPr="00B56061" w:rsidRDefault="004102C8" w:rsidP="00B56061">
            <w:pPr>
              <w:tabs>
                <w:tab w:val="center" w:pos="871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34 </w:t>
            </w:r>
          </w:p>
          <w:p w:rsidR="004102C8" w:rsidRPr="00B56061" w:rsidRDefault="004102C8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4102C8" w:rsidRPr="00B56061" w:rsidTr="001552A8">
        <w:trPr>
          <w:trHeight w:val="358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2.4.3. Число персональных компь</w:t>
            </w:r>
            <w:r w:rsidR="001552A8" w:rsidRPr="00B56061">
              <w:rPr>
                <w:sz w:val="24"/>
                <w:szCs w:val="24"/>
              </w:rPr>
              <w:t xml:space="preserve">ютеров, используемых в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right="1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в учебных целях, в </w:t>
            </w:r>
          </w:p>
        </w:tc>
      </w:tr>
      <w:tr w:rsidR="004102C8" w:rsidRPr="00B56061" w:rsidTr="001552A8">
        <w:trPr>
          <w:trHeight w:val="497"/>
        </w:trPr>
        <w:tc>
          <w:tcPr>
            <w:tcW w:w="74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102C8" w:rsidRPr="00B56061" w:rsidRDefault="004102C8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расчете на 100 обучающихся общеобразовательных организац</w:t>
            </w:r>
            <w:r w:rsidR="001552A8" w:rsidRPr="00B56061">
              <w:rPr>
                <w:sz w:val="24"/>
                <w:szCs w:val="24"/>
              </w:rPr>
              <w:t>ий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</w:tr>
      <w:tr w:rsidR="004102C8" w:rsidRPr="00B56061" w:rsidTr="001552A8">
        <w:trPr>
          <w:trHeight w:val="538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всего;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8 </w:t>
            </w:r>
          </w:p>
        </w:tc>
      </w:tr>
      <w:tr w:rsidR="004102C8" w:rsidRPr="00B56061" w:rsidTr="001552A8">
        <w:trPr>
          <w:trHeight w:val="859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имеющих </w:t>
            </w:r>
            <w:r w:rsidRPr="00B56061">
              <w:rPr>
                <w:sz w:val="24"/>
                <w:szCs w:val="24"/>
              </w:rPr>
              <w:tab/>
              <w:t xml:space="preserve">доступ </w:t>
            </w:r>
            <w:r w:rsidRPr="00B56061">
              <w:rPr>
                <w:sz w:val="24"/>
                <w:szCs w:val="24"/>
              </w:rPr>
              <w:tab/>
              <w:t xml:space="preserve">к информационно-телекоммуникационной сети «Интернет».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tabs>
                <w:tab w:val="center" w:pos="800"/>
              </w:tabs>
              <w:spacing w:after="0" w:line="259" w:lineRule="auto"/>
              <w:ind w:left="-9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8 </w:t>
            </w:r>
          </w:p>
        </w:tc>
      </w:tr>
      <w:tr w:rsidR="004102C8" w:rsidRPr="00B56061" w:rsidTr="001552A8">
        <w:trPr>
          <w:trHeight w:val="1176"/>
        </w:trPr>
        <w:tc>
          <w:tcPr>
            <w:tcW w:w="7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2.4.4. 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2C8" w:rsidRPr="00B56061" w:rsidRDefault="004102C8" w:rsidP="00B56061">
            <w:pPr>
              <w:tabs>
                <w:tab w:val="center" w:pos="1057"/>
              </w:tabs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100% </w:t>
            </w:r>
          </w:p>
          <w:p w:rsidR="004102C8" w:rsidRPr="00B56061" w:rsidRDefault="004102C8" w:rsidP="00B56061">
            <w:pPr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</w:tbl>
    <w:p w:rsidR="00954192" w:rsidRPr="00B56061" w:rsidRDefault="00954192" w:rsidP="00B56061">
      <w:pPr>
        <w:ind w:firstLine="135"/>
        <w:jc w:val="left"/>
        <w:rPr>
          <w:sz w:val="24"/>
          <w:szCs w:val="24"/>
        </w:rPr>
        <w:sectPr w:rsidR="00954192" w:rsidRPr="00B56061" w:rsidSect="00CD1249">
          <w:pgSz w:w="11911" w:h="16841" w:code="9"/>
          <w:pgMar w:top="825" w:right="712" w:bottom="359" w:left="1134" w:header="720" w:footer="720" w:gutter="0"/>
          <w:cols w:space="720"/>
          <w:docGrid w:linePitch="354"/>
        </w:sectPr>
      </w:pPr>
    </w:p>
    <w:p w:rsidR="00954192" w:rsidRPr="00B56061" w:rsidRDefault="00951E22" w:rsidP="00B56061">
      <w:pPr>
        <w:spacing w:after="0" w:line="259" w:lineRule="auto"/>
        <w:ind w:right="0" w:firstLine="135"/>
        <w:jc w:val="left"/>
        <w:rPr>
          <w:sz w:val="24"/>
          <w:szCs w:val="24"/>
        </w:rPr>
      </w:pPr>
      <w:r w:rsidRPr="00B56061">
        <w:rPr>
          <w:sz w:val="24"/>
          <w:szCs w:val="24"/>
        </w:rPr>
        <w:lastRenderedPageBreak/>
        <w:t xml:space="preserve"> </w:t>
      </w:r>
    </w:p>
    <w:tbl>
      <w:tblPr>
        <w:tblStyle w:val="TableGrid"/>
        <w:tblpPr w:leftFromText="180" w:rightFromText="180" w:horzAnchor="margin" w:tblpXSpec="center" w:tblpY="-317"/>
        <w:tblW w:w="10221" w:type="dxa"/>
        <w:tblInd w:w="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7499"/>
        <w:gridCol w:w="801"/>
        <w:gridCol w:w="1921"/>
      </w:tblGrid>
      <w:tr w:rsidR="00954192" w:rsidRPr="00B56061" w:rsidTr="00165B66">
        <w:trPr>
          <w:trHeight w:val="1534"/>
        </w:trPr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21" w:line="259" w:lineRule="auto"/>
              <w:ind w:right="11" w:firstLine="135"/>
              <w:jc w:val="left"/>
              <w:rPr>
                <w:sz w:val="24"/>
                <w:szCs w:val="24"/>
              </w:rPr>
            </w:pPr>
            <w:proofErr w:type="spellStart"/>
            <w:r w:rsidRPr="00B56061">
              <w:rPr>
                <w:sz w:val="24"/>
                <w:szCs w:val="24"/>
              </w:rPr>
              <w:t>интернет-соединением</w:t>
            </w:r>
            <w:proofErr w:type="spellEnd"/>
            <w:r w:rsidRPr="00B56061">
              <w:rPr>
                <w:sz w:val="24"/>
                <w:szCs w:val="24"/>
              </w:rPr>
              <w:t xml:space="preserve"> со скоростью соединения не</w:t>
            </w:r>
          </w:p>
          <w:p w:rsidR="00954192" w:rsidRPr="00B56061" w:rsidRDefault="00951E22" w:rsidP="00B56061">
            <w:pPr>
              <w:spacing w:after="25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менее </w:t>
            </w:r>
            <w:r w:rsidR="00EE0D2F"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right="8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100 Мб/с — для образовательных организаций, расположенных в городах, 50 Мб/с — для образовательных организаций, расположенных в сельской местности и поселках городского типа.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4192" w:rsidRPr="00B56061" w:rsidRDefault="00951E22" w:rsidP="00B56061">
            <w:pPr>
              <w:spacing w:after="292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1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9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165B66">
        <w:trPr>
          <w:trHeight w:val="960"/>
        </w:trPr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4192" w:rsidRPr="00B56061" w:rsidRDefault="00951E22" w:rsidP="00B56061">
            <w:pPr>
              <w:spacing w:after="0" w:line="259" w:lineRule="auto"/>
              <w:ind w:left="-1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100% </w:t>
            </w:r>
          </w:p>
          <w:p w:rsidR="00954192" w:rsidRPr="00B56061" w:rsidRDefault="00951E22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34 </w:t>
            </w:r>
          </w:p>
        </w:tc>
      </w:tr>
      <w:tr w:rsidR="00165B66" w:rsidRPr="00B56061" w:rsidTr="00165B66">
        <w:trPr>
          <w:trHeight w:val="549"/>
        </w:trPr>
        <w:tc>
          <w:tcPr>
            <w:tcW w:w="10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B66" w:rsidRPr="00B56061" w:rsidRDefault="00165B66" w:rsidP="00B56061">
            <w:pPr>
              <w:spacing w:after="160" w:line="259" w:lineRule="auto"/>
              <w:ind w:right="0" w:firstLine="135"/>
              <w:jc w:val="left"/>
              <w:rPr>
                <w:b/>
                <w:sz w:val="24"/>
                <w:szCs w:val="24"/>
              </w:rPr>
            </w:pPr>
            <w:r w:rsidRPr="00B56061">
              <w:rPr>
                <w:b/>
                <w:sz w:val="24"/>
                <w:szCs w:val="24"/>
              </w:rPr>
              <w:t xml:space="preserve">2.5. Условия получения начального общего, основного общего и среднего общего образования лицами с ограниченными возможностями здоровья и инвалидами </w:t>
            </w:r>
          </w:p>
        </w:tc>
      </w:tr>
      <w:tr w:rsidR="00954192" w:rsidRPr="00B56061" w:rsidTr="00165B66">
        <w:trPr>
          <w:trHeight w:val="900"/>
        </w:trPr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4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организаций. 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100% </w:t>
            </w:r>
          </w:p>
          <w:p w:rsidR="00954192" w:rsidRPr="00B56061" w:rsidRDefault="00951E22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34 </w:t>
            </w:r>
          </w:p>
        </w:tc>
      </w:tr>
      <w:tr w:rsidR="00954192" w:rsidRPr="00B56061" w:rsidTr="00165B66">
        <w:trPr>
          <w:trHeight w:val="1252"/>
        </w:trPr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4B5BC2" w:rsidP="00B56061">
            <w:pPr>
              <w:spacing w:after="0" w:line="259" w:lineRule="auto"/>
              <w:ind w:left="7" w:right="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2.5.2.Удельный вес обучающихся </w:t>
            </w:r>
            <w:r w:rsidR="00951E22" w:rsidRPr="00B56061">
              <w:rPr>
                <w:sz w:val="24"/>
                <w:szCs w:val="24"/>
              </w:rP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</w:t>
            </w:r>
            <w:r w:rsidRPr="00B56061">
              <w:rPr>
                <w:sz w:val="24"/>
                <w:szCs w:val="24"/>
              </w:rPr>
              <w:t>го общего образования.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4192" w:rsidRPr="00B56061" w:rsidRDefault="00951E22" w:rsidP="00B56061">
            <w:pPr>
              <w:spacing w:after="0" w:line="238" w:lineRule="auto"/>
              <w:ind w:left="-13" w:right="67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</w:t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4B5BC2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</w:t>
            </w:r>
            <w:r w:rsidR="00951E22"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165B66">
        <w:trPr>
          <w:trHeight w:val="1498"/>
        </w:trPr>
        <w:tc>
          <w:tcPr>
            <w:tcW w:w="7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061" w:rsidP="00B56061">
            <w:pPr>
              <w:tabs>
                <w:tab w:val="center" w:pos="1020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56D31" w:rsidRPr="00B56061">
              <w:rPr>
                <w:sz w:val="24"/>
                <w:szCs w:val="24"/>
              </w:rPr>
              <w:t>47/</w:t>
            </w:r>
            <w:r w:rsidR="004B5BC2" w:rsidRPr="00B56061">
              <w:rPr>
                <w:sz w:val="24"/>
                <w:szCs w:val="24"/>
              </w:rPr>
              <w:t>0,73%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10221" w:type="dxa"/>
        <w:tblInd w:w="-614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7467"/>
        <w:gridCol w:w="2754"/>
      </w:tblGrid>
      <w:tr w:rsidR="00954192" w:rsidRPr="00B56061" w:rsidTr="00165B66">
        <w:trPr>
          <w:trHeight w:val="548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здоровья в общей численности обучающихся по адаптированным образовательным программам начального общего образования.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 </w:t>
            </w:r>
          </w:p>
          <w:p w:rsidR="00954192" w:rsidRPr="00B56061" w:rsidRDefault="00951E22" w:rsidP="00B56061">
            <w:pPr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165B66">
        <w:trPr>
          <w:trHeight w:val="1398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42" w:line="246" w:lineRule="auto"/>
              <w:ind w:left="7" w:right="9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</w:t>
            </w:r>
          </w:p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обучающихся с умственной отсталостью (интеллектуальными нарушениями).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0" w:lineRule="auto"/>
              <w:ind w:left="144" w:right="1079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</w:r>
            <w:r w:rsidR="00B56D31" w:rsidRPr="00B56061">
              <w:rPr>
                <w:sz w:val="24"/>
                <w:szCs w:val="24"/>
              </w:rPr>
              <w:t xml:space="preserve">   </w:t>
            </w:r>
            <w:r w:rsidR="00B56061">
              <w:rPr>
                <w:sz w:val="24"/>
                <w:szCs w:val="24"/>
              </w:rPr>
              <w:t xml:space="preserve">        </w:t>
            </w:r>
            <w:r w:rsidR="00B56D31" w:rsidRPr="00B56061">
              <w:rPr>
                <w:sz w:val="24"/>
                <w:szCs w:val="24"/>
              </w:rPr>
              <w:t xml:space="preserve">38/0,23% </w:t>
            </w:r>
          </w:p>
          <w:p w:rsidR="00954192" w:rsidRPr="00B56061" w:rsidRDefault="00951E22" w:rsidP="00B56061">
            <w:pPr>
              <w:spacing w:after="0" w:line="259" w:lineRule="auto"/>
              <w:ind w:left="-14" w:right="261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 </w:t>
            </w:r>
          </w:p>
        </w:tc>
      </w:tr>
      <w:tr w:rsidR="00954192" w:rsidRPr="00B56061" w:rsidTr="00165B66">
        <w:trPr>
          <w:trHeight w:val="1569"/>
        </w:trPr>
        <w:tc>
          <w:tcPr>
            <w:tcW w:w="10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47" w:lineRule="auto"/>
              <w:ind w:left="7" w:right="7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2.5.5. Укомплектованность отдельных общеобразовательных организаций, осуществляющих обучение по адаптированным образовательным программам начального общего, основного общего и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нарушениями), педагогическими работниками: </w:t>
            </w:r>
          </w:p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&lt;*&gt; </w:t>
            </w:r>
          </w:p>
        </w:tc>
      </w:tr>
      <w:tr w:rsidR="00954192" w:rsidRPr="00B56061" w:rsidTr="00165B66">
        <w:trPr>
          <w:trHeight w:val="660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всего;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66% </w:t>
            </w:r>
          </w:p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1 694 </w:t>
            </w:r>
          </w:p>
        </w:tc>
      </w:tr>
      <w:tr w:rsidR="00954192" w:rsidRPr="00B56061" w:rsidTr="00165B66">
        <w:trPr>
          <w:trHeight w:val="980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учителя-дефектологи;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0 </w:t>
            </w:r>
          </w:p>
          <w:p w:rsidR="00954192" w:rsidRPr="00B56061" w:rsidRDefault="00B56061" w:rsidP="00B56061">
            <w:pPr>
              <w:spacing w:after="0" w:line="259" w:lineRule="auto"/>
              <w:ind w:right="38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165B66">
        <w:trPr>
          <w:trHeight w:val="660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педагоги-психологи;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34% </w:t>
            </w:r>
          </w:p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100 </w:t>
            </w:r>
          </w:p>
        </w:tc>
      </w:tr>
      <w:tr w:rsidR="00954192" w:rsidRPr="00B56061" w:rsidTr="00165B66">
        <w:trPr>
          <w:trHeight w:val="660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lastRenderedPageBreak/>
              <w:t xml:space="preserve">учителя-логопеды;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3% </w:t>
            </w:r>
          </w:p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1 </w:t>
            </w:r>
          </w:p>
        </w:tc>
      </w:tr>
      <w:tr w:rsidR="00954192" w:rsidRPr="00B56061" w:rsidTr="00165B66">
        <w:trPr>
          <w:trHeight w:val="658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социальные педагоги;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97% </w:t>
            </w:r>
          </w:p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33 </w:t>
            </w:r>
          </w:p>
        </w:tc>
      </w:tr>
      <w:tr w:rsidR="00954192" w:rsidRPr="00B56061" w:rsidTr="00165B66">
        <w:trPr>
          <w:trHeight w:val="660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proofErr w:type="spellStart"/>
            <w:r w:rsidRPr="00B56061">
              <w:rPr>
                <w:sz w:val="24"/>
                <w:szCs w:val="24"/>
              </w:rPr>
              <w:t>тьюторы</w:t>
            </w:r>
            <w:proofErr w:type="spellEnd"/>
            <w:r w:rsidRPr="00B5606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3% </w:t>
            </w:r>
          </w:p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1 </w:t>
            </w:r>
          </w:p>
        </w:tc>
      </w:tr>
      <w:tr w:rsidR="00954192" w:rsidRPr="00B56061" w:rsidTr="00165B66">
        <w:trPr>
          <w:trHeight w:val="859"/>
        </w:trPr>
        <w:tc>
          <w:tcPr>
            <w:tcW w:w="10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2.5.6. Численность обучающихся по адаптированным основным общеобразовательным программам в расчете на одного работника: </w:t>
            </w:r>
          </w:p>
        </w:tc>
      </w:tr>
      <w:tr w:rsidR="00954192" w:rsidRPr="00B56061" w:rsidTr="00165B66">
        <w:trPr>
          <w:trHeight w:val="533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учителя-дефектолога;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0 </w:t>
            </w:r>
          </w:p>
        </w:tc>
      </w:tr>
      <w:tr w:rsidR="00954192" w:rsidRPr="00B56061" w:rsidTr="00165B66">
        <w:trPr>
          <w:trHeight w:val="538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учителя-логопеда;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left="72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</w:t>
            </w:r>
          </w:p>
        </w:tc>
      </w:tr>
      <w:tr w:rsidR="00954192" w:rsidRPr="00B56061" w:rsidTr="00165B66">
        <w:trPr>
          <w:trHeight w:val="538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педагога-психолога;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left="72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300</w:t>
            </w:r>
          </w:p>
        </w:tc>
      </w:tr>
      <w:tr w:rsidR="00954192" w:rsidRPr="00B56061" w:rsidTr="00165B66">
        <w:trPr>
          <w:trHeight w:val="530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0" w:right="0" w:firstLine="135"/>
              <w:jc w:val="left"/>
              <w:rPr>
                <w:sz w:val="24"/>
                <w:szCs w:val="24"/>
              </w:rPr>
            </w:pPr>
            <w:proofErr w:type="spellStart"/>
            <w:r w:rsidRPr="00B56061">
              <w:rPr>
                <w:sz w:val="24"/>
                <w:szCs w:val="24"/>
              </w:rPr>
              <w:t>тьютора</w:t>
            </w:r>
            <w:proofErr w:type="spellEnd"/>
            <w:r w:rsidRPr="00B56061">
              <w:rPr>
                <w:sz w:val="24"/>
                <w:szCs w:val="24"/>
              </w:rPr>
              <w:t xml:space="preserve">, ассистента (помощника).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           0</w:t>
            </w:r>
          </w:p>
        </w:tc>
      </w:tr>
      <w:tr w:rsidR="00954192" w:rsidRPr="00B56061" w:rsidTr="00165B66">
        <w:trPr>
          <w:trHeight w:val="1181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4192" w:rsidRPr="00B56061" w:rsidRDefault="00951E22" w:rsidP="00B56061">
            <w:pPr>
              <w:spacing w:after="0" w:line="259" w:lineRule="auto"/>
              <w:ind w:right="-2662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2.5.7. Распределение численности детей, обучающихся по адаптированным образовательным программам начального общего, основного общего и среднего общего образования, по видам программ: +*+ </w:t>
            </w:r>
          </w:p>
        </w:tc>
        <w:tc>
          <w:tcPr>
            <w:tcW w:w="26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4192" w:rsidP="00B56061">
            <w:pPr>
              <w:spacing w:after="160" w:line="259" w:lineRule="auto"/>
              <w:ind w:right="0" w:firstLine="135"/>
              <w:jc w:val="left"/>
              <w:rPr>
                <w:sz w:val="24"/>
                <w:szCs w:val="24"/>
              </w:rPr>
            </w:pPr>
          </w:p>
        </w:tc>
      </w:tr>
      <w:tr w:rsidR="00954192" w:rsidRPr="00B56061" w:rsidTr="00B56061">
        <w:trPr>
          <w:trHeight w:val="384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38" w:line="259" w:lineRule="auto"/>
              <w:ind w:left="72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="00165B66" w:rsidRPr="00B56061">
              <w:rPr>
                <w:sz w:val="24"/>
                <w:szCs w:val="24"/>
              </w:rPr>
              <w:t>Для глухих;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2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0 </w:t>
            </w:r>
          </w:p>
        </w:tc>
      </w:tr>
    </w:tbl>
    <w:p w:rsidR="00165B66" w:rsidRPr="00B56061" w:rsidRDefault="00165B66" w:rsidP="00CD1249">
      <w:pPr>
        <w:spacing w:after="0" w:line="259" w:lineRule="auto"/>
        <w:ind w:right="0" w:firstLine="0"/>
        <w:jc w:val="left"/>
        <w:rPr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-467"/>
        <w:tblW w:w="10221" w:type="dxa"/>
        <w:tblInd w:w="0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7547"/>
        <w:gridCol w:w="2674"/>
      </w:tblGrid>
      <w:tr w:rsidR="00954192" w:rsidRPr="00B56061" w:rsidTr="00B56061">
        <w:trPr>
          <w:trHeight w:val="254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lastRenderedPageBreak/>
              <w:t xml:space="preserve">для слабослышащих и позднооглохших;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0,01</w:t>
            </w:r>
            <w:r w:rsidR="00951E22" w:rsidRPr="00B56061">
              <w:rPr>
                <w:sz w:val="24"/>
                <w:szCs w:val="24"/>
              </w:rPr>
              <w:t xml:space="preserve">% </w:t>
            </w:r>
            <w:r w:rsidR="00B56061">
              <w:rPr>
                <w:sz w:val="24"/>
                <w:szCs w:val="24"/>
              </w:rPr>
              <w:t>/</w:t>
            </w:r>
            <w:r w:rsidRPr="00B56061">
              <w:rPr>
                <w:sz w:val="24"/>
                <w:szCs w:val="24"/>
              </w:rPr>
              <w:t>1</w:t>
            </w:r>
            <w:r w:rsidR="00951E22"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B56061">
        <w:trPr>
          <w:trHeight w:val="358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для слепых;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30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0 </w:t>
            </w:r>
          </w:p>
        </w:tc>
      </w:tr>
      <w:tr w:rsidR="00954192" w:rsidRPr="00B56061" w:rsidTr="00B56061">
        <w:trPr>
          <w:trHeight w:val="406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для слабовидящих;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0,2</w:t>
            </w:r>
            <w:r w:rsidR="00951E22" w:rsidRPr="00B56061">
              <w:rPr>
                <w:sz w:val="24"/>
                <w:szCs w:val="24"/>
              </w:rPr>
              <w:t xml:space="preserve">% </w:t>
            </w:r>
            <w:r w:rsidR="00B56061">
              <w:rPr>
                <w:sz w:val="24"/>
                <w:szCs w:val="24"/>
              </w:rPr>
              <w:t>/</w:t>
            </w:r>
            <w:r w:rsidRPr="00B56061">
              <w:rPr>
                <w:sz w:val="24"/>
                <w:szCs w:val="24"/>
              </w:rPr>
              <w:t>4</w:t>
            </w:r>
          </w:p>
        </w:tc>
      </w:tr>
      <w:tr w:rsidR="00954192" w:rsidRPr="00B56061" w:rsidTr="00B56061">
        <w:trPr>
          <w:trHeight w:val="397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 тяжелыми нарушениями речи;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0,01</w:t>
            </w:r>
            <w:r w:rsidR="00951E22" w:rsidRPr="00B56061">
              <w:rPr>
                <w:sz w:val="24"/>
                <w:szCs w:val="24"/>
              </w:rPr>
              <w:t xml:space="preserve">% </w:t>
            </w:r>
            <w:r w:rsidR="00B56061">
              <w:rPr>
                <w:sz w:val="24"/>
                <w:szCs w:val="24"/>
              </w:rPr>
              <w:t>/</w:t>
            </w:r>
            <w:r w:rsidRPr="00B56061">
              <w:rPr>
                <w:sz w:val="24"/>
                <w:szCs w:val="24"/>
              </w:rPr>
              <w:t>1</w:t>
            </w:r>
            <w:r w:rsidR="00951E22"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B56061">
        <w:trPr>
          <w:trHeight w:val="261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 нарушениями опорно-двигательного аппарата;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0,12</w:t>
            </w:r>
            <w:r w:rsidR="00951E22" w:rsidRPr="00B56061">
              <w:rPr>
                <w:sz w:val="24"/>
                <w:szCs w:val="24"/>
              </w:rPr>
              <w:t xml:space="preserve">% </w:t>
            </w:r>
            <w:r w:rsidR="00B56061">
              <w:rPr>
                <w:sz w:val="24"/>
                <w:szCs w:val="24"/>
              </w:rPr>
              <w:t>/</w:t>
            </w:r>
            <w:r w:rsidRPr="00B56061">
              <w:rPr>
                <w:sz w:val="24"/>
                <w:szCs w:val="24"/>
              </w:rPr>
              <w:t>2</w:t>
            </w:r>
            <w:r w:rsidR="00951E22" w:rsidRPr="00B56061">
              <w:rPr>
                <w:sz w:val="24"/>
                <w:szCs w:val="24"/>
              </w:rPr>
              <w:t xml:space="preserve">0 </w:t>
            </w:r>
          </w:p>
        </w:tc>
      </w:tr>
      <w:tr w:rsidR="00954192" w:rsidRPr="00B56061" w:rsidTr="00B56061">
        <w:trPr>
          <w:trHeight w:val="210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 задержкой психического развития;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0,9</w:t>
            </w:r>
            <w:r w:rsidR="00951E22" w:rsidRPr="00B56061">
              <w:rPr>
                <w:sz w:val="24"/>
                <w:szCs w:val="24"/>
              </w:rPr>
              <w:t xml:space="preserve">% </w:t>
            </w:r>
            <w:r w:rsidR="00B56061">
              <w:rPr>
                <w:sz w:val="24"/>
                <w:szCs w:val="24"/>
              </w:rPr>
              <w:t>/</w:t>
            </w:r>
            <w:r w:rsidRPr="00B56061">
              <w:rPr>
                <w:sz w:val="24"/>
                <w:szCs w:val="24"/>
              </w:rPr>
              <w:t>14</w:t>
            </w:r>
            <w:r w:rsidR="00951E22"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CD1249">
        <w:trPr>
          <w:trHeight w:val="185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 расстройствами аутистического спектра;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0,04</w:t>
            </w:r>
            <w:r w:rsidR="00951E22" w:rsidRPr="00B56061">
              <w:rPr>
                <w:sz w:val="24"/>
                <w:szCs w:val="24"/>
              </w:rPr>
              <w:t xml:space="preserve">% </w:t>
            </w:r>
            <w:r w:rsidR="00B56061">
              <w:rPr>
                <w:sz w:val="24"/>
                <w:szCs w:val="24"/>
              </w:rPr>
              <w:t>/</w:t>
            </w:r>
            <w:r w:rsidRPr="00B56061">
              <w:rPr>
                <w:sz w:val="24"/>
                <w:szCs w:val="24"/>
              </w:rPr>
              <w:t>7</w:t>
            </w:r>
          </w:p>
        </w:tc>
      </w:tr>
      <w:tr w:rsidR="00954192" w:rsidRPr="00B56061" w:rsidTr="00CD1249">
        <w:trPr>
          <w:trHeight w:val="54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2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со сложными дефектами;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CD1249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CD1249">
        <w:trPr>
          <w:trHeight w:val="223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23" w:line="259" w:lineRule="auto"/>
              <w:ind w:right="12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других обучающихся с ограниченными возможностями</w:t>
            </w:r>
          </w:p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здоровья.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CD1249">
            <w:pPr>
              <w:tabs>
                <w:tab w:val="center" w:pos="1092"/>
              </w:tabs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0,22% </w:t>
            </w:r>
            <w:r w:rsidR="00CD1249">
              <w:rPr>
                <w:sz w:val="24"/>
                <w:szCs w:val="24"/>
              </w:rPr>
              <w:t>/</w:t>
            </w:r>
            <w:r w:rsidRPr="00B56061">
              <w:rPr>
                <w:sz w:val="24"/>
                <w:szCs w:val="24"/>
              </w:rPr>
              <w:t xml:space="preserve">38 </w:t>
            </w:r>
          </w:p>
        </w:tc>
      </w:tr>
      <w:tr w:rsidR="00954192" w:rsidRPr="00B56061" w:rsidTr="00165B66">
        <w:trPr>
          <w:trHeight w:val="1451"/>
        </w:trPr>
        <w:tc>
          <w:tcPr>
            <w:tcW w:w="10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0" w:firstLine="135"/>
              <w:jc w:val="left"/>
              <w:rPr>
                <w:b/>
                <w:sz w:val="24"/>
                <w:szCs w:val="24"/>
              </w:rPr>
            </w:pPr>
            <w:r w:rsidRPr="00B56061">
              <w:rPr>
                <w:b/>
                <w:sz w:val="24"/>
                <w:szCs w:val="24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B56061">
              <w:rPr>
                <w:b/>
                <w:sz w:val="24"/>
                <w:szCs w:val="24"/>
              </w:rPr>
              <w:t>здоровьесберегающие</w:t>
            </w:r>
            <w:proofErr w:type="spellEnd"/>
            <w:r w:rsidRPr="00B56061">
              <w:rPr>
                <w:b/>
                <w:sz w:val="24"/>
                <w:szCs w:val="24"/>
              </w:rPr>
              <w:t xml:space="preserve"> условия, условия организации физкультурно- 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 </w:t>
            </w:r>
          </w:p>
        </w:tc>
      </w:tr>
      <w:tr w:rsidR="00954192" w:rsidRPr="00B56061" w:rsidTr="00165B66">
        <w:trPr>
          <w:trHeight w:val="1186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2.6.1. Удельный вес численности лиц, обеспеченных горячим питанием, в общей численности обучающихся общеобразовательных организаций.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31" w:rsidRPr="00B56061" w:rsidRDefault="00951E22" w:rsidP="00B56061">
            <w:pPr>
              <w:spacing w:after="0" w:line="259" w:lineRule="auto"/>
              <w:ind w:left="-14" w:right="10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40,5%  </w:t>
            </w:r>
            <w:r w:rsidRPr="00B56061">
              <w:rPr>
                <w:sz w:val="24"/>
                <w:szCs w:val="24"/>
              </w:rPr>
              <w:tab/>
            </w:r>
          </w:p>
          <w:p w:rsidR="00954192" w:rsidRPr="00B56061" w:rsidRDefault="00951E22" w:rsidP="00B56061">
            <w:pPr>
              <w:spacing w:after="0" w:line="259" w:lineRule="auto"/>
              <w:ind w:left="-14" w:right="1011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6 867 </w:t>
            </w:r>
          </w:p>
        </w:tc>
      </w:tr>
      <w:tr w:rsidR="00954192" w:rsidRPr="00B56061" w:rsidTr="00165B66">
        <w:trPr>
          <w:trHeight w:val="1176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2.6.2. Удельный вес числа организаций, имеющих логопедический пункт или логопедический кабинет, в общем числе общеобразовательных организаций.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061" w:rsidP="00B56061">
            <w:pPr>
              <w:tabs>
                <w:tab w:val="center" w:pos="800"/>
              </w:tabs>
              <w:spacing w:after="0" w:line="259" w:lineRule="auto"/>
              <w:ind w:left="-13" w:right="0" w:firstLine="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1E22" w:rsidRPr="00B56061">
              <w:rPr>
                <w:sz w:val="24"/>
                <w:szCs w:val="24"/>
              </w:rPr>
              <w:t xml:space="preserve">0 </w:t>
            </w:r>
          </w:p>
          <w:p w:rsidR="00954192" w:rsidRPr="00B56061" w:rsidRDefault="00B56D31" w:rsidP="00B56061">
            <w:pPr>
              <w:tabs>
                <w:tab w:val="center" w:pos="800"/>
              </w:tabs>
              <w:spacing w:after="0" w:line="259" w:lineRule="auto"/>
              <w:ind w:left="-16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</w:r>
          </w:p>
        </w:tc>
      </w:tr>
      <w:tr w:rsidR="00954192" w:rsidRPr="00B56061" w:rsidTr="00165B66">
        <w:trPr>
          <w:trHeight w:val="1186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2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2.6.3. Удельный вес числа организаций, имеющих спортивные залы, в общем числе общеобразовательных организаций.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061" w:rsidP="00B56061">
            <w:pPr>
              <w:spacing w:after="0" w:line="259" w:lineRule="auto"/>
              <w:ind w:left="-14" w:right="1079" w:firstLine="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56D31" w:rsidRPr="00B56061">
              <w:rPr>
                <w:sz w:val="24"/>
                <w:szCs w:val="24"/>
              </w:rPr>
              <w:t xml:space="preserve">100%  </w:t>
            </w:r>
            <w:r w:rsidR="00B56D31" w:rsidRPr="00B56061">
              <w:rPr>
                <w:sz w:val="24"/>
                <w:szCs w:val="24"/>
              </w:rPr>
              <w:tab/>
            </w:r>
          </w:p>
        </w:tc>
      </w:tr>
      <w:tr w:rsidR="00954192" w:rsidRPr="00B56061" w:rsidTr="00165B66">
        <w:trPr>
          <w:trHeight w:val="1174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2.6.4. Удельный вес числа организаций, имеющих закрытые плавательные бассейны, в         общем числе общеобразовательных организаций.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061" w:rsidP="00B56061">
            <w:pPr>
              <w:tabs>
                <w:tab w:val="center" w:pos="800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1E22" w:rsidRPr="00B56061">
              <w:rPr>
                <w:sz w:val="24"/>
                <w:szCs w:val="24"/>
              </w:rPr>
              <w:t xml:space="preserve">0 </w:t>
            </w:r>
          </w:p>
          <w:p w:rsidR="00954192" w:rsidRPr="00B56061" w:rsidRDefault="00954192" w:rsidP="00B56061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954192" w:rsidRPr="00B56061" w:rsidTr="00165B66">
        <w:trPr>
          <w:trHeight w:val="1304"/>
        </w:trPr>
        <w:tc>
          <w:tcPr>
            <w:tcW w:w="10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2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954192" w:rsidRPr="00B56061" w:rsidTr="00165B66">
        <w:trPr>
          <w:trHeight w:val="1498"/>
        </w:trPr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82" w:lineRule="auto"/>
              <w:ind w:left="-11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Нет роста </w:t>
            </w:r>
            <w:proofErr w:type="gramStart"/>
            <w:r w:rsidRPr="00B56061">
              <w:rPr>
                <w:sz w:val="24"/>
                <w:szCs w:val="24"/>
              </w:rPr>
              <w:t>числа  организаций</w:t>
            </w:r>
            <w:proofErr w:type="gramEnd"/>
            <w:r w:rsidRPr="00B56061">
              <w:rPr>
                <w:sz w:val="24"/>
                <w:szCs w:val="24"/>
              </w:rPr>
              <w:t xml:space="preserve">  </w:t>
            </w:r>
          </w:p>
          <w:p w:rsidR="00954192" w:rsidRPr="00B56061" w:rsidRDefault="00951E22" w:rsidP="00B56061">
            <w:pPr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 </w:t>
            </w:r>
          </w:p>
        </w:tc>
      </w:tr>
    </w:tbl>
    <w:p w:rsidR="00954192" w:rsidRPr="00B56061" w:rsidRDefault="00951E22" w:rsidP="00B56061">
      <w:pPr>
        <w:spacing w:after="0" w:line="259" w:lineRule="auto"/>
        <w:ind w:left="413" w:right="0" w:firstLine="135"/>
        <w:jc w:val="left"/>
        <w:rPr>
          <w:sz w:val="24"/>
          <w:szCs w:val="24"/>
        </w:rPr>
      </w:pPr>
      <w:r w:rsidRPr="00B56061">
        <w:rPr>
          <w:sz w:val="24"/>
          <w:szCs w:val="24"/>
        </w:rPr>
        <w:t xml:space="preserve"> </w:t>
      </w:r>
    </w:p>
    <w:tbl>
      <w:tblPr>
        <w:tblStyle w:val="TableGrid"/>
        <w:tblW w:w="10221" w:type="dxa"/>
        <w:tblInd w:w="-614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7545"/>
        <w:gridCol w:w="2676"/>
      </w:tblGrid>
      <w:tr w:rsidR="00954192" w:rsidRPr="00B56061" w:rsidTr="00165B66">
        <w:trPr>
          <w:trHeight w:val="1191"/>
        </w:trPr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tabs>
                <w:tab w:val="center" w:pos="1770"/>
                <w:tab w:val="center" w:pos="3429"/>
                <w:tab w:val="center" w:pos="4780"/>
                <w:tab w:val="right" w:pos="7545"/>
              </w:tabs>
              <w:spacing w:after="32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адаптированным, </w:t>
            </w:r>
            <w:r w:rsidRPr="00B56061">
              <w:rPr>
                <w:sz w:val="24"/>
                <w:szCs w:val="24"/>
              </w:rPr>
              <w:tab/>
              <w:t xml:space="preserve">и </w:t>
            </w:r>
            <w:r w:rsidRPr="00B56061">
              <w:rPr>
                <w:sz w:val="24"/>
                <w:szCs w:val="24"/>
              </w:rPr>
              <w:tab/>
              <w:t xml:space="preserve">программам </w:t>
            </w:r>
            <w:r w:rsidRPr="00B56061">
              <w:rPr>
                <w:sz w:val="24"/>
                <w:szCs w:val="24"/>
              </w:rPr>
              <w:tab/>
              <w:t>образования</w:t>
            </w:r>
          </w:p>
          <w:p w:rsidR="00954192" w:rsidRPr="00B56061" w:rsidRDefault="00951E22" w:rsidP="00B56061">
            <w:pPr>
              <w:spacing w:after="24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обучающихся с умственной отсталостью</w:t>
            </w:r>
          </w:p>
          <w:p w:rsidR="00954192" w:rsidRPr="00B56061" w:rsidRDefault="00951E22" w:rsidP="00B56061">
            <w:pPr>
              <w:tabs>
                <w:tab w:val="center" w:pos="2918"/>
              </w:tabs>
              <w:spacing w:after="0" w:line="259" w:lineRule="auto"/>
              <w:ind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(интеллектуальными нарушениями).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-8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Pr="00B56061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954192" w:rsidRPr="00B56061" w:rsidTr="00165B66">
        <w:trPr>
          <w:trHeight w:val="1181"/>
        </w:trPr>
        <w:tc>
          <w:tcPr>
            <w:tcW w:w="10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2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lastRenderedPageBreak/>
              <w:t xml:space="preserve"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</w:t>
            </w:r>
          </w:p>
        </w:tc>
      </w:tr>
      <w:tr w:rsidR="00954192" w:rsidRPr="00B56061" w:rsidTr="00165B66">
        <w:trPr>
          <w:trHeight w:val="1177"/>
        </w:trPr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13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2.8.1. Общий объем финансовых средств, поступивших в общеобразовательные организации, в расчете на одного обучающегося.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315B" w:rsidRPr="00B56061" w:rsidRDefault="00951E22" w:rsidP="00B1315B">
            <w:pPr>
              <w:tabs>
                <w:tab w:val="center" w:pos="1595"/>
              </w:tabs>
              <w:spacing w:after="0" w:line="259" w:lineRule="auto"/>
              <w:ind w:left="-16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="00B1315B">
              <w:rPr>
                <w:sz w:val="24"/>
                <w:szCs w:val="24"/>
              </w:rPr>
              <w:t>3,79</w:t>
            </w:r>
            <w:r w:rsidRPr="00B56061">
              <w:rPr>
                <w:sz w:val="24"/>
                <w:szCs w:val="24"/>
              </w:rPr>
              <w:tab/>
            </w:r>
          </w:p>
          <w:p w:rsidR="00954192" w:rsidRPr="00B56061" w:rsidRDefault="00951E22" w:rsidP="00B56061">
            <w:pPr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165B66">
        <w:trPr>
          <w:trHeight w:val="1183"/>
        </w:trPr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8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2.8.2. Удельный вес финансовых средств от приносящей доход деятельности в общем объеме финансовых средств общеобразовательных организаций.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1315B" w:rsidP="00B56061">
            <w:pPr>
              <w:tabs>
                <w:tab w:val="center" w:pos="1216"/>
              </w:tabs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1E22" w:rsidRPr="00B56061">
              <w:rPr>
                <w:sz w:val="24"/>
                <w:szCs w:val="24"/>
              </w:rPr>
              <w:t xml:space="preserve">процент </w:t>
            </w:r>
          </w:p>
          <w:p w:rsidR="00954192" w:rsidRPr="00B56061" w:rsidRDefault="00951E22" w:rsidP="00B56061">
            <w:pPr>
              <w:spacing w:after="0" w:line="259" w:lineRule="auto"/>
              <w:ind w:left="-11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</w:p>
        </w:tc>
      </w:tr>
      <w:tr w:rsidR="00954192" w:rsidRPr="00B56061" w:rsidTr="00165B66">
        <w:trPr>
          <w:trHeight w:val="854"/>
        </w:trPr>
        <w:tc>
          <w:tcPr>
            <w:tcW w:w="10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2.9. Создание безопасных условий при организации образовательного процесса в общеобразовательных организациях </w:t>
            </w:r>
          </w:p>
        </w:tc>
      </w:tr>
      <w:tr w:rsidR="00954192" w:rsidRPr="00B56061" w:rsidTr="00165B66">
        <w:trPr>
          <w:trHeight w:val="1181"/>
        </w:trPr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2.9.1. Удельный вес числа зданий общеобразовательных организаций, имеющих охрану, в общем числе зданий общеобразовательных организаций.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D31" w:rsidRPr="00B56061" w:rsidRDefault="00B56D31" w:rsidP="00B56061">
            <w:pPr>
              <w:spacing w:after="0" w:line="259" w:lineRule="auto"/>
              <w:ind w:left="-11" w:right="944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="00951E22" w:rsidRPr="00B56061">
              <w:rPr>
                <w:sz w:val="24"/>
                <w:szCs w:val="24"/>
              </w:rPr>
              <w:t xml:space="preserve">100%  </w:t>
            </w:r>
          </w:p>
          <w:p w:rsidR="00954192" w:rsidRPr="00B56061" w:rsidRDefault="00951E22" w:rsidP="00B56061">
            <w:pPr>
              <w:spacing w:after="0" w:line="259" w:lineRule="auto"/>
              <w:ind w:left="-11" w:right="944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34 </w:t>
            </w:r>
          </w:p>
        </w:tc>
      </w:tr>
      <w:tr w:rsidR="00954192" w:rsidRPr="00B56061" w:rsidTr="00165B66">
        <w:trPr>
          <w:trHeight w:val="1181"/>
        </w:trPr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3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B56D31" w:rsidP="00B56061">
            <w:pPr>
              <w:tabs>
                <w:tab w:val="center" w:pos="1020"/>
              </w:tabs>
              <w:spacing w:after="0" w:line="259" w:lineRule="auto"/>
              <w:ind w:left="-14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="00951E22" w:rsidRPr="00B56061">
              <w:rPr>
                <w:sz w:val="24"/>
                <w:szCs w:val="24"/>
              </w:rPr>
              <w:t xml:space="preserve">8,8% </w:t>
            </w:r>
          </w:p>
          <w:p w:rsidR="00954192" w:rsidRPr="00B56061" w:rsidRDefault="00B56D31" w:rsidP="00B56061">
            <w:pPr>
              <w:tabs>
                <w:tab w:val="center" w:pos="797"/>
              </w:tabs>
              <w:spacing w:after="0" w:line="259" w:lineRule="auto"/>
              <w:ind w:left="-15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</w:t>
            </w:r>
            <w:r w:rsidR="00951E22" w:rsidRPr="00B56061">
              <w:rPr>
                <w:sz w:val="24"/>
                <w:szCs w:val="24"/>
              </w:rPr>
              <w:t xml:space="preserve">3 </w:t>
            </w:r>
          </w:p>
        </w:tc>
      </w:tr>
      <w:tr w:rsidR="00954192" w:rsidRPr="00B56061" w:rsidTr="00165B66">
        <w:trPr>
          <w:trHeight w:val="1176"/>
        </w:trPr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4192" w:rsidRPr="00B56061" w:rsidRDefault="00951E22" w:rsidP="00B56061">
            <w:pPr>
              <w:spacing w:after="0" w:line="259" w:lineRule="auto"/>
              <w:ind w:left="7" w:right="0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2.9.3. Удельный вес числа зданий общеобразовательных организаций, требующих капитального ремонта, в общем числе зданий общеобразовательных организаций.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spacing w:after="0" w:line="259" w:lineRule="auto"/>
              <w:ind w:left="-14" w:right="1074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 xml:space="preserve"> 53</w:t>
            </w:r>
            <w:r w:rsidR="00951E22" w:rsidRPr="00B56061">
              <w:rPr>
                <w:sz w:val="24"/>
                <w:szCs w:val="24"/>
              </w:rPr>
              <w:t xml:space="preserve">%  </w:t>
            </w:r>
            <w:r w:rsidR="00951E22" w:rsidRPr="00B56061">
              <w:rPr>
                <w:sz w:val="24"/>
                <w:szCs w:val="24"/>
              </w:rPr>
              <w:tab/>
            </w:r>
          </w:p>
          <w:p w:rsidR="00954192" w:rsidRPr="00B56061" w:rsidRDefault="00B56061" w:rsidP="00B56061">
            <w:pPr>
              <w:spacing w:after="0" w:line="259" w:lineRule="auto"/>
              <w:ind w:left="-14" w:right="1074" w:firstLine="135"/>
              <w:jc w:val="left"/>
              <w:rPr>
                <w:sz w:val="24"/>
                <w:szCs w:val="24"/>
              </w:rPr>
            </w:pPr>
            <w:r w:rsidRPr="00B56061">
              <w:rPr>
                <w:sz w:val="24"/>
                <w:szCs w:val="24"/>
              </w:rPr>
              <w:t>18</w:t>
            </w:r>
          </w:p>
        </w:tc>
      </w:tr>
    </w:tbl>
    <w:p w:rsidR="00954192" w:rsidRPr="00B56061" w:rsidRDefault="00951E22" w:rsidP="00B56061">
      <w:pPr>
        <w:spacing w:after="0" w:line="259" w:lineRule="auto"/>
        <w:ind w:right="0" w:firstLine="135"/>
        <w:jc w:val="left"/>
        <w:rPr>
          <w:b/>
          <w:sz w:val="24"/>
          <w:szCs w:val="24"/>
        </w:rPr>
      </w:pPr>
      <w:r w:rsidRPr="00B56061">
        <w:rPr>
          <w:b/>
          <w:sz w:val="24"/>
          <w:szCs w:val="24"/>
        </w:rPr>
        <w:t xml:space="preserve"> </w:t>
      </w:r>
    </w:p>
    <w:tbl>
      <w:tblPr>
        <w:tblW w:w="10206" w:type="dxa"/>
        <w:tblInd w:w="-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693"/>
      </w:tblGrid>
      <w:tr w:rsidR="00B56061" w:rsidRPr="00B56061" w:rsidTr="00B56061">
        <w:trPr>
          <w:trHeight w:val="65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Дополнительное</w:t>
            </w:r>
            <w:r w:rsidRPr="00B56061">
              <w:rPr>
                <w:color w:val="auto"/>
                <w:spacing w:val="-5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образование</w:t>
            </w:r>
          </w:p>
        </w:tc>
      </w:tr>
      <w:tr w:rsidR="00B56061" w:rsidRPr="00B56061" w:rsidTr="00B56061">
        <w:trPr>
          <w:trHeight w:val="92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4.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Сведения</w:t>
            </w:r>
            <w:r w:rsidRPr="00B56061">
              <w:rPr>
                <w:color w:val="auto"/>
                <w:spacing w:val="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</w:t>
            </w:r>
            <w:r w:rsidRPr="00B56061">
              <w:rPr>
                <w:color w:val="auto"/>
                <w:spacing w:val="-5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развитии</w:t>
            </w:r>
            <w:r w:rsidRPr="00B56061">
              <w:rPr>
                <w:color w:val="auto"/>
                <w:spacing w:val="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дополнительного</w:t>
            </w:r>
            <w:r w:rsidRPr="00B56061">
              <w:rPr>
                <w:color w:val="auto"/>
                <w:spacing w:val="-3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образования</w:t>
            </w:r>
            <w:r w:rsidRPr="00B56061">
              <w:rPr>
                <w:color w:val="auto"/>
                <w:spacing w:val="1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детей</w:t>
            </w:r>
            <w:r w:rsidRPr="00B56061">
              <w:rPr>
                <w:color w:val="auto"/>
                <w:spacing w:val="-6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-8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взрослых</w:t>
            </w:r>
          </w:p>
        </w:tc>
      </w:tr>
      <w:tr w:rsidR="00B56061" w:rsidRPr="00B56061" w:rsidTr="00B56061">
        <w:trPr>
          <w:trHeight w:val="282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2580"/>
                <w:tab w:val="left" w:pos="4726"/>
                <w:tab w:val="left" w:pos="7140"/>
                <w:tab w:val="left" w:pos="81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0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 xml:space="preserve">4.1. Численность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населения, обучающегося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6"/>
                <w:sz w:val="24"/>
                <w:szCs w:val="24"/>
              </w:rPr>
              <w:t xml:space="preserve">по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дополнительным </w:t>
            </w:r>
            <w:r w:rsidRPr="00B56061">
              <w:rPr>
                <w:color w:val="auto"/>
                <w:sz w:val="24"/>
                <w:szCs w:val="24"/>
              </w:rPr>
              <w:t>общеобразовательным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программам                                                                                                              </w:t>
            </w:r>
          </w:p>
          <w:p w:rsidR="00B56061" w:rsidRPr="00B56061" w:rsidRDefault="00B56061" w:rsidP="00B56061">
            <w:pPr>
              <w:widowControl w:val="0"/>
              <w:tabs>
                <w:tab w:val="left" w:pos="2580"/>
                <w:tab w:val="left" w:pos="4726"/>
                <w:tab w:val="left" w:pos="7140"/>
                <w:tab w:val="left" w:pos="810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 xml:space="preserve"> Всего:       9792   </w:t>
            </w:r>
          </w:p>
        </w:tc>
      </w:tr>
      <w:tr w:rsidR="00B56061" w:rsidRPr="00B56061" w:rsidTr="00B56061">
        <w:trPr>
          <w:trHeight w:val="281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63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4.1.1.</w:t>
            </w:r>
            <w:r w:rsidRPr="00B5606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Доля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детей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возрасте</w:t>
            </w:r>
            <w:r w:rsidRPr="00B56061">
              <w:rPr>
                <w:color w:val="auto"/>
                <w:spacing w:val="68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от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5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до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18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лет,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охваченных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услугами дополнительного</w:t>
            </w:r>
            <w:r w:rsidRPr="00B56061">
              <w:rPr>
                <w:color w:val="auto"/>
                <w:spacing w:val="-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образования.</w:t>
            </w:r>
            <w:r w:rsidRPr="00B56061">
              <w:rPr>
                <w:color w:val="auto"/>
                <w:spacing w:val="1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+*+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58,7</w:t>
            </w:r>
          </w:p>
        </w:tc>
      </w:tr>
      <w:tr w:rsidR="00B56061" w:rsidRPr="00B56061" w:rsidTr="00B56061">
        <w:trPr>
          <w:trHeight w:val="28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2403"/>
                <w:tab w:val="left" w:pos="4296"/>
                <w:tab w:val="left" w:pos="5402"/>
                <w:tab w:val="left" w:pos="7432"/>
                <w:tab w:val="left" w:pos="810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0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4.1.2. Структура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численности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детей,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обучающихся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6"/>
                <w:sz w:val="24"/>
                <w:szCs w:val="24"/>
              </w:rPr>
              <w:t>по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дополнительным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общеобразовательным программам,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по направлениям: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+*+</w:t>
            </w:r>
          </w:p>
        </w:tc>
      </w:tr>
      <w:tr w:rsidR="00B56061" w:rsidRPr="00B56061" w:rsidTr="00B56061">
        <w:trPr>
          <w:trHeight w:val="6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техническое;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13,3 %</w:t>
            </w:r>
            <w:r w:rsidRPr="00B56061">
              <w:rPr>
                <w:color w:val="auto"/>
                <w:sz w:val="24"/>
                <w:szCs w:val="24"/>
              </w:rPr>
              <w:t xml:space="preserve">  </w:t>
            </w:r>
          </w:p>
        </w:tc>
      </w:tr>
      <w:tr w:rsidR="00B56061" w:rsidRPr="00B56061" w:rsidTr="00B56061">
        <w:trPr>
          <w:trHeight w:val="6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естественно-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научное;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23 %</w:t>
            </w:r>
            <w:r w:rsidRPr="00B56061">
              <w:rPr>
                <w:color w:val="auto"/>
                <w:sz w:val="24"/>
                <w:szCs w:val="24"/>
              </w:rPr>
              <w:t xml:space="preserve">  </w:t>
            </w:r>
          </w:p>
        </w:tc>
      </w:tr>
      <w:tr w:rsidR="00B56061" w:rsidRPr="00B56061" w:rsidTr="00B56061">
        <w:trPr>
          <w:trHeight w:val="6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туристско-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краеведческое;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10,2 %</w:t>
            </w:r>
            <w:r w:rsidRPr="00B56061">
              <w:rPr>
                <w:color w:val="auto"/>
                <w:sz w:val="24"/>
                <w:szCs w:val="24"/>
              </w:rPr>
              <w:t xml:space="preserve">  </w:t>
            </w:r>
          </w:p>
        </w:tc>
      </w:tr>
      <w:tr w:rsidR="00B56061" w:rsidRPr="00B56061" w:rsidTr="00B56061">
        <w:trPr>
          <w:trHeight w:val="6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социально-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педагогическое;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17,5 %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B56061" w:rsidRPr="00B56061" w:rsidTr="00B56061">
        <w:trPr>
          <w:trHeight w:val="11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-4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области</w:t>
            </w:r>
            <w:r w:rsidRPr="00B56061">
              <w:rPr>
                <w:color w:val="auto"/>
                <w:spacing w:val="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искусств: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135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56061" w:rsidRPr="00B56061" w:rsidTr="00B56061">
        <w:trPr>
          <w:trHeight w:val="131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по</w:t>
            </w:r>
            <w:r w:rsidRPr="00B56061">
              <w:rPr>
                <w:color w:val="auto"/>
                <w:spacing w:val="1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общеразвивающим</w:t>
            </w:r>
            <w:r w:rsidRPr="00B5606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программам,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22 %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B56061" w:rsidRPr="00B56061" w:rsidTr="00B56061">
        <w:trPr>
          <w:trHeight w:val="6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391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 xml:space="preserve"> по</w:t>
            </w:r>
            <w:r w:rsidRPr="00B56061">
              <w:rPr>
                <w:color w:val="auto"/>
                <w:spacing w:val="2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предпрофессиональным</w:t>
            </w:r>
            <w:r w:rsidRPr="00B56061">
              <w:rPr>
                <w:color w:val="auto"/>
                <w:spacing w:val="-11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программам;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</w:p>
        </w:tc>
      </w:tr>
      <w:tr w:rsidR="00B56061" w:rsidRPr="00B56061" w:rsidTr="00B56061">
        <w:trPr>
          <w:trHeight w:val="76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-11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области</w:t>
            </w:r>
            <w:r w:rsidRPr="00B56061">
              <w:rPr>
                <w:color w:val="auto"/>
                <w:spacing w:val="2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физической</w:t>
            </w:r>
            <w:r w:rsidRPr="00B56061">
              <w:rPr>
                <w:color w:val="auto"/>
                <w:spacing w:val="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культуры</w:t>
            </w:r>
            <w:r w:rsidRPr="00B56061">
              <w:rPr>
                <w:color w:val="auto"/>
                <w:spacing w:val="1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-7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спорта: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135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56061" w:rsidRPr="00B56061" w:rsidTr="00B56061">
        <w:trPr>
          <w:trHeight w:val="84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1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по</w:t>
            </w:r>
            <w:r w:rsidRPr="00B56061">
              <w:rPr>
                <w:color w:val="auto"/>
                <w:spacing w:val="1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общеразвивающим</w:t>
            </w:r>
            <w:r w:rsidRPr="00B5606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программам,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 xml:space="preserve"> 14 %</w:t>
            </w:r>
          </w:p>
        </w:tc>
      </w:tr>
      <w:tr w:rsidR="00B56061" w:rsidRPr="00B56061" w:rsidTr="00B56061">
        <w:trPr>
          <w:trHeight w:val="134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414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 xml:space="preserve"> по</w:t>
            </w:r>
            <w:r w:rsidRPr="00B56061">
              <w:rPr>
                <w:color w:val="auto"/>
                <w:spacing w:val="2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предпрофессиональным</w:t>
            </w:r>
            <w:r w:rsidRPr="00B56061">
              <w:rPr>
                <w:color w:val="auto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програмам</w:t>
            </w:r>
            <w:proofErr w:type="spellEnd"/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</w:p>
        </w:tc>
      </w:tr>
      <w:tr w:rsidR="00B56061" w:rsidRPr="00B56061" w:rsidTr="00B56061">
        <w:trPr>
          <w:trHeight w:val="100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28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lastRenderedPageBreak/>
              <w:t>4.1.3.</w:t>
            </w:r>
            <w:r w:rsidRPr="00B56061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общей численности детей, обучающихся по дополнительным </w:t>
            </w:r>
            <w:r w:rsidRPr="00B56061">
              <w:rPr>
                <w:color w:val="auto"/>
                <w:sz w:val="24"/>
                <w:szCs w:val="24"/>
              </w:rPr>
              <w:t>общеобразовательным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программам.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 xml:space="preserve"> 0 %</w:t>
            </w:r>
          </w:p>
        </w:tc>
      </w:tr>
      <w:tr w:rsidR="00B56061" w:rsidRPr="00B56061" w:rsidTr="00B56061">
        <w:trPr>
          <w:trHeight w:val="315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4.2. Содержание</w:t>
            </w:r>
            <w:r w:rsidRPr="00B56061"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образовательной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деятельности</w:t>
            </w:r>
            <w:r w:rsidRPr="00B56061"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организация</w:t>
            </w:r>
            <w:r w:rsidRPr="00B56061"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образовательного процесса по дополнительным общеобразовательным программам</w:t>
            </w:r>
          </w:p>
        </w:tc>
      </w:tr>
      <w:tr w:rsidR="00B56061" w:rsidRPr="00B56061" w:rsidTr="00B56061">
        <w:trPr>
          <w:trHeight w:val="117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443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5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4.2.1. Удельный</w:t>
            </w:r>
            <w:r w:rsidRPr="00B56061"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вес</w:t>
            </w:r>
            <w:r w:rsidRPr="00B56061"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численности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детей</w:t>
            </w:r>
            <w:r w:rsidRPr="00B56061">
              <w:rPr>
                <w:color w:val="auto"/>
                <w:spacing w:val="5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с</w:t>
            </w:r>
            <w:r w:rsidRPr="00B56061">
              <w:rPr>
                <w:color w:val="auto"/>
                <w:spacing w:val="4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 xml:space="preserve">ограниченными </w:t>
            </w:r>
            <w:r w:rsidRPr="00B56061">
              <w:rPr>
                <w:color w:val="auto"/>
                <w:w w:val="95"/>
                <w:sz w:val="24"/>
                <w:szCs w:val="24"/>
              </w:rPr>
              <w:t>возможностями</w:t>
            </w:r>
            <w:r w:rsidRPr="00B56061">
              <w:rPr>
                <w:color w:val="auto"/>
                <w:spacing w:val="1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здоровья</w:t>
            </w:r>
            <w:r w:rsidRPr="00B56061">
              <w:rPr>
                <w:color w:val="auto"/>
                <w:spacing w:val="2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-6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общей</w:t>
            </w:r>
            <w:r w:rsidRPr="00B56061">
              <w:rPr>
                <w:color w:val="auto"/>
                <w:spacing w:val="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численности</w:t>
            </w:r>
            <w:r w:rsidRPr="00B56061">
              <w:rPr>
                <w:color w:val="auto"/>
                <w:spacing w:val="2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обучающихся</w:t>
            </w:r>
            <w:r w:rsidRPr="00B56061">
              <w:rPr>
                <w:color w:val="auto"/>
                <w:sz w:val="24"/>
                <w:szCs w:val="24"/>
              </w:rPr>
              <w:t xml:space="preserve"> в организациях, осуществляющих образовательную деятельность по дополнительным общеобразовательным программам.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+*+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118 –ОВЗ</w:t>
            </w:r>
          </w:p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141 –детей-инвалидов</w:t>
            </w:r>
          </w:p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</w:p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</w:p>
        </w:tc>
      </w:tr>
      <w:tr w:rsidR="00B56061" w:rsidRPr="00B56061" w:rsidTr="00B56061">
        <w:trPr>
          <w:trHeight w:val="126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24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4.2.2.</w:t>
            </w:r>
            <w:r w:rsidRPr="00B56061">
              <w:rPr>
                <w:color w:val="auto"/>
                <w:spacing w:val="-1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Удельный вес численности детей с ограниченными </w:t>
            </w:r>
            <w:r w:rsidRPr="00B56061">
              <w:rPr>
                <w:color w:val="auto"/>
                <w:w w:val="95"/>
                <w:sz w:val="24"/>
                <w:szCs w:val="24"/>
              </w:rPr>
              <w:t>возможностями здоровья (за исключением детей-инвалидов)</w:t>
            </w:r>
            <w:r w:rsidRPr="00B56061"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 w:rsidR="00CD1249">
              <w:rPr>
                <w:color w:val="auto"/>
                <w:sz w:val="24"/>
                <w:szCs w:val="24"/>
              </w:rPr>
              <w:t>в общей численн</w:t>
            </w:r>
            <w:r w:rsidRPr="00B56061">
              <w:rPr>
                <w:color w:val="auto"/>
                <w:sz w:val="24"/>
                <w:szCs w:val="24"/>
              </w:rPr>
              <w:t xml:space="preserve">ости обучающихся в организациях, осуществляющих образовательную деятельность по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дополнительным общеобразовательным программам.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+*+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CD1249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5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37</w:t>
            </w:r>
            <w:r w:rsidR="00B56061" w:rsidRPr="00B56061">
              <w:rPr>
                <w:color w:val="auto"/>
                <w:spacing w:val="-2"/>
                <w:sz w:val="24"/>
                <w:szCs w:val="24"/>
              </w:rPr>
              <w:t xml:space="preserve"> %</w:t>
            </w:r>
          </w:p>
        </w:tc>
      </w:tr>
      <w:tr w:rsidR="00B56061" w:rsidRPr="00B56061" w:rsidTr="00B56061">
        <w:trPr>
          <w:trHeight w:val="13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27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4.2.3.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Удельный вес численности детей-инвалидов</w:t>
            </w:r>
            <w:r w:rsidRPr="00B56061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в общей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численности обучающихся в организациях, осуществляющих </w:t>
            </w:r>
            <w:r w:rsidRPr="00B56061">
              <w:rPr>
                <w:color w:val="auto"/>
                <w:sz w:val="24"/>
                <w:szCs w:val="24"/>
              </w:rPr>
              <w:t>образовательную деятельность по дополнительным общеобразовательным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программам.</w:t>
            </w:r>
            <w:r w:rsidRPr="00B56061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+*+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5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13 %</w:t>
            </w:r>
          </w:p>
        </w:tc>
      </w:tr>
      <w:tr w:rsidR="00B56061" w:rsidRPr="00B56061" w:rsidTr="00B56061">
        <w:trPr>
          <w:trHeight w:val="16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4.3. Кадровое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обеспечение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организаций,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осуществляющих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образовательную </w:t>
            </w:r>
            <w:r w:rsidRPr="00B56061">
              <w:rPr>
                <w:color w:val="auto"/>
                <w:w w:val="95"/>
                <w:sz w:val="24"/>
                <w:szCs w:val="24"/>
              </w:rPr>
              <w:t>деятельность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в части реализации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дополнительных общеобразовательных</w:t>
            </w:r>
            <w:r w:rsidRPr="00B56061">
              <w:rPr>
                <w:color w:val="auto"/>
                <w:spacing w:val="-1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программ  Всего: 196 </w:t>
            </w:r>
          </w:p>
        </w:tc>
      </w:tr>
      <w:tr w:rsidR="00B56061" w:rsidRPr="00B56061" w:rsidTr="00B56061">
        <w:trPr>
          <w:trHeight w:val="165"/>
        </w:trPr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443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5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4.3.1.</w:t>
            </w:r>
            <w:r w:rsidRPr="00B56061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Отношение среднемесячной заработной платы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педагогических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работников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государственных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(муниципальных)организаций,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осуществляющих </w:t>
            </w:r>
            <w:r w:rsidRPr="00B56061">
              <w:rPr>
                <w:color w:val="auto"/>
                <w:sz w:val="24"/>
                <w:szCs w:val="24"/>
              </w:rPr>
              <w:t xml:space="preserve">образовательную деятельность по дополнительным общеобразовательным программам, к среднемесячной заработной плате учителей в субъекте Российской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1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 xml:space="preserve">4.3.2. Удельный вес численности педагогов дополнительного образования в общей </w:t>
            </w:r>
            <w:r w:rsidRPr="00B56061">
              <w:rPr>
                <w:color w:val="auto"/>
                <w:sz w:val="24"/>
                <w:szCs w:val="24"/>
              </w:rPr>
              <w:t xml:space="preserve">численности педагогических работников организаций, осуществляющих образовательную деятельность по дополнительным общеобразовательным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программам:</w:t>
            </w:r>
          </w:p>
        </w:tc>
      </w:tr>
      <w:tr w:rsidR="00B56061" w:rsidRPr="00B56061" w:rsidTr="00B56061">
        <w:trPr>
          <w:trHeight w:val="13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всего;  196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5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100 %</w:t>
            </w:r>
          </w:p>
        </w:tc>
      </w:tr>
      <w:tr w:rsidR="00B56061" w:rsidRPr="00B56061" w:rsidTr="00B56061">
        <w:trPr>
          <w:trHeight w:val="13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внешние</w:t>
            </w:r>
            <w:r w:rsidRPr="00B56061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совместители. 43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5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42,7 %</w:t>
            </w:r>
          </w:p>
        </w:tc>
      </w:tr>
      <w:tr w:rsidR="00B56061" w:rsidRPr="00B56061" w:rsidTr="00B56061">
        <w:trPr>
          <w:trHeight w:val="13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2757"/>
                <w:tab w:val="left" w:pos="549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22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 xml:space="preserve">4.3.3. Удельный вес численности педагогов дополнительного </w:t>
            </w:r>
            <w:r w:rsidRPr="00B56061">
              <w:rPr>
                <w:color w:val="auto"/>
                <w:sz w:val="24"/>
                <w:szCs w:val="24"/>
              </w:rPr>
              <w:t>образования, получивших образование по укрупненной группе</w:t>
            </w:r>
            <w:r w:rsidRPr="00B56061">
              <w:rPr>
                <w:color w:val="auto"/>
                <w:spacing w:val="-8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специальностей</w:t>
            </w:r>
            <w:r w:rsidRPr="00B56061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-1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направлений</w:t>
            </w:r>
            <w:r w:rsidRPr="00B5606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подготовки высшего образования «Образование и педагогические науки» и укрупненной группе специальностей среднего профессионального образования «Образование и педагогические науки», в общей численности педагогов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дополнительного образования (без внешних совместителей и работающих по договорам гражданско-правового характера)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организаций, реализующих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дополнительные </w:t>
            </w:r>
            <w:r w:rsidRPr="00B56061">
              <w:rPr>
                <w:color w:val="auto"/>
                <w:sz w:val="24"/>
                <w:szCs w:val="24"/>
              </w:rPr>
              <w:t>общеобразовательные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программы.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5" w:right="0" w:firstLine="135"/>
              <w:jc w:val="left"/>
              <w:rPr>
                <w:spacing w:val="-2"/>
                <w:sz w:val="24"/>
                <w:szCs w:val="24"/>
              </w:rPr>
            </w:pPr>
            <w:r w:rsidRPr="00B56061">
              <w:rPr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111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48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 xml:space="preserve">4.3.4. Удельный вес численности педагогов дополнительного </w:t>
            </w:r>
            <w:r w:rsidRPr="00B56061">
              <w:rPr>
                <w:color w:val="auto"/>
                <w:sz w:val="24"/>
                <w:szCs w:val="24"/>
              </w:rPr>
              <w:t>образования</w:t>
            </w:r>
            <w:r w:rsidRPr="00B56061">
              <w:rPr>
                <w:color w:val="auto"/>
                <w:spacing w:val="-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возрасте</w:t>
            </w:r>
            <w:r w:rsidRPr="00B56061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моложе</w:t>
            </w:r>
            <w:r w:rsidRPr="00B56061">
              <w:rPr>
                <w:color w:val="auto"/>
                <w:spacing w:val="-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35</w:t>
            </w:r>
            <w:r w:rsidRPr="00B56061">
              <w:rPr>
                <w:color w:val="auto"/>
                <w:spacing w:val="-1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лет</w:t>
            </w:r>
            <w:r w:rsidRPr="00B56061">
              <w:rPr>
                <w:color w:val="auto"/>
                <w:spacing w:val="-1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-18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общей</w:t>
            </w:r>
            <w:r w:rsidRPr="00B56061">
              <w:rPr>
                <w:color w:val="auto"/>
                <w:spacing w:val="-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численности педагогов дополнительного образования (без внешних совместителей и работающих по договорам </w:t>
            </w:r>
            <w:proofErr w:type="spellStart"/>
            <w:r w:rsidRPr="00B56061">
              <w:rPr>
                <w:color w:val="auto"/>
                <w:sz w:val="24"/>
                <w:szCs w:val="24"/>
              </w:rPr>
              <w:t>гражданско</w:t>
            </w:r>
            <w:proofErr w:type="spellEnd"/>
            <w:r w:rsidRPr="00B56061">
              <w:rPr>
                <w:color w:val="auto"/>
                <w:sz w:val="24"/>
                <w:szCs w:val="24"/>
              </w:rPr>
              <w:t xml:space="preserve"> - правового характера) организаций, реализующих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дополнительные общеобразовательные программы.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1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4.4.</w:t>
            </w:r>
            <w:r w:rsidRPr="00B56061">
              <w:rPr>
                <w:color w:val="auto"/>
                <w:spacing w:val="-1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Материально-техническое и информационное обеспечение организаций, осуществляющих образовательную деятельность в части реализации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дополнительных общеобразовательных программ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29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4.4.1.</w:t>
            </w:r>
            <w:r w:rsidRPr="00B56061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Общая площадь всех помещений организаций, </w:t>
            </w:r>
            <w:r w:rsidRPr="00B56061">
              <w:rPr>
                <w:color w:val="auto"/>
                <w:sz w:val="24"/>
                <w:szCs w:val="24"/>
              </w:rPr>
              <w:lastRenderedPageBreak/>
              <w:t>осуществляющих образовательную деятельность по дополнительным общеобразовательным программам, в расчете</w:t>
            </w:r>
            <w:r w:rsidRPr="00B56061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на</w:t>
            </w:r>
            <w:r w:rsidRPr="00B56061">
              <w:rPr>
                <w:color w:val="auto"/>
                <w:spacing w:val="-18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одного</w:t>
            </w:r>
            <w:r w:rsidRPr="00B56061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обучающегося.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CD1249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lastRenderedPageBreak/>
              <w:t>1,51</w:t>
            </w:r>
            <w:r w:rsidR="00B56061" w:rsidRPr="00B56061">
              <w:rPr>
                <w:color w:val="auto"/>
                <w:w w:val="95"/>
                <w:sz w:val="24"/>
                <w:szCs w:val="24"/>
              </w:rPr>
              <w:t xml:space="preserve"> кв.</w:t>
            </w:r>
            <w:r w:rsidR="00B56061" w:rsidRPr="00B56061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="00B56061" w:rsidRPr="00B56061">
              <w:rPr>
                <w:color w:val="auto"/>
                <w:spacing w:val="-4"/>
                <w:sz w:val="24"/>
                <w:szCs w:val="24"/>
              </w:rPr>
              <w:t>метр</w:t>
            </w:r>
          </w:p>
        </w:tc>
      </w:tr>
      <w:tr w:rsidR="00B56061" w:rsidRPr="00B56061" w:rsidTr="00B56061">
        <w:trPr>
          <w:trHeight w:val="1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lastRenderedPageBreak/>
              <w:t>4.4.2.</w:t>
            </w:r>
            <w:r w:rsidRPr="00B56061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Удельный вес числа организаций, имеющих следующие виды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благоустройства,</w:t>
            </w:r>
            <w:r w:rsidRPr="00B56061">
              <w:rPr>
                <w:color w:val="auto"/>
                <w:spacing w:val="-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-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общем числе организаций, осуществляющих</w:t>
            </w:r>
            <w:r w:rsidRPr="00B56061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 xml:space="preserve">образовательную </w:t>
            </w:r>
            <w:r w:rsidRPr="00B56061">
              <w:rPr>
                <w:color w:val="auto"/>
                <w:w w:val="95"/>
                <w:sz w:val="24"/>
                <w:szCs w:val="24"/>
              </w:rPr>
              <w:t>деятельность по дополнительным общеобразовательным программам: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водопровод;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Pr="009631ED">
              <w:rPr>
                <w:spacing w:val="-2"/>
                <w:sz w:val="24"/>
                <w:szCs w:val="24"/>
              </w:rPr>
              <w:t>%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центральное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 отопление;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канализацию;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Pr="009631ED">
              <w:rPr>
                <w:spacing w:val="-2"/>
                <w:sz w:val="24"/>
                <w:szCs w:val="24"/>
              </w:rPr>
              <w:t>%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пожарную</w:t>
            </w:r>
            <w:r w:rsidRPr="00B56061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сигнализацию;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Pr="009631ED">
              <w:rPr>
                <w:spacing w:val="-2"/>
                <w:sz w:val="24"/>
                <w:szCs w:val="24"/>
              </w:rPr>
              <w:t>%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дымовые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извещатели</w:t>
            </w:r>
            <w:proofErr w:type="spellEnd"/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Pr="009631ED">
              <w:rPr>
                <w:spacing w:val="-2"/>
                <w:sz w:val="24"/>
                <w:szCs w:val="24"/>
              </w:rPr>
              <w:t>%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пожарные</w:t>
            </w:r>
            <w:r w:rsidRPr="00B56061">
              <w:rPr>
                <w:color w:val="auto"/>
                <w:spacing w:val="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краны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рукава;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системы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видеонаблюдения;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</w:tr>
      <w:tr w:rsidR="00CD1249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B56061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«тревожную</w:t>
            </w:r>
            <w:r w:rsidRPr="00B56061">
              <w:rPr>
                <w:color w:val="auto"/>
                <w:spacing w:val="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кнопку».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249" w:rsidRPr="009631ED" w:rsidRDefault="00CD1249" w:rsidP="00CD12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</w:tr>
      <w:tr w:rsidR="00B56061" w:rsidRPr="00B56061" w:rsidTr="00B56061">
        <w:trPr>
          <w:trHeight w:val="150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4.4.3. Число персональных компьютеров,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используемых в</w:t>
            </w:r>
            <w:r w:rsidRPr="00B56061">
              <w:rPr>
                <w:color w:val="auto"/>
                <w:spacing w:val="-3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учебных целях, в расчете </w:t>
            </w:r>
            <w:r w:rsidRPr="00B56061">
              <w:rPr>
                <w:color w:val="auto"/>
                <w:sz w:val="24"/>
                <w:szCs w:val="24"/>
              </w:rPr>
              <w:t xml:space="preserve">на 100 обучающихся организаций, осуществляющих образовательную </w:t>
            </w:r>
            <w:r w:rsidRPr="00B56061">
              <w:rPr>
                <w:color w:val="auto"/>
                <w:w w:val="95"/>
                <w:sz w:val="24"/>
                <w:szCs w:val="24"/>
              </w:rPr>
              <w:t>деятельность по дополнительным общеобразовательным программам: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C66713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1</w:t>
            </w:r>
            <w:r w:rsidR="00B56061" w:rsidRPr="00B56061">
              <w:rPr>
                <w:color w:val="auto"/>
                <w:spacing w:val="-2"/>
                <w:sz w:val="24"/>
                <w:szCs w:val="24"/>
              </w:rPr>
              <w:t xml:space="preserve"> единиц</w:t>
            </w:r>
            <w:r>
              <w:rPr>
                <w:color w:val="auto"/>
                <w:spacing w:val="-2"/>
                <w:sz w:val="24"/>
                <w:szCs w:val="24"/>
              </w:rPr>
              <w:t>а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имеющих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доступ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к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информационно-телекоммуникационной </w:t>
            </w:r>
            <w:r w:rsidRPr="00B56061">
              <w:rPr>
                <w:color w:val="auto"/>
                <w:sz w:val="24"/>
                <w:szCs w:val="24"/>
              </w:rPr>
              <w:t>сети «Интернет».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C66713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20</w:t>
            </w:r>
            <w:r w:rsidR="00B56061"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1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4.5. Изменение сети организаций, осуществляющих</w:t>
            </w:r>
            <w:r w:rsidRPr="00B56061">
              <w:rPr>
                <w:color w:val="auto"/>
                <w:spacing w:val="-7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образовательную деятельность по дополнительным общеобразовательным</w:t>
            </w:r>
            <w:r w:rsidRPr="00B56061">
              <w:rPr>
                <w:color w:val="auto"/>
                <w:spacing w:val="-13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программам (в том числе ликвидация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 реорганизация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организаций, осуществляющих образовательную деятельность) 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43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4.5.1.</w:t>
            </w:r>
            <w:r w:rsidRPr="00B56061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Темп роста числа организаций (филиалов), осуществляющих образовательную деятельность по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дополнительным общеобразовательным программам.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0%</w:t>
            </w:r>
          </w:p>
        </w:tc>
      </w:tr>
      <w:tr w:rsidR="00B56061" w:rsidRPr="00B56061" w:rsidTr="00B56061">
        <w:trPr>
          <w:trHeight w:val="1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4.6.</w:t>
            </w:r>
            <w:r w:rsidRPr="00B56061">
              <w:rPr>
                <w:color w:val="auto"/>
                <w:spacing w:val="-1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Финансово-экономическая деятельность организаций, осуществляющих образовательную</w:t>
            </w:r>
            <w:r w:rsidRPr="00B56061">
              <w:rPr>
                <w:color w:val="auto"/>
                <w:spacing w:val="-18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деятельность в</w:t>
            </w:r>
            <w:r w:rsidRPr="00B56061">
              <w:rPr>
                <w:color w:val="auto"/>
                <w:spacing w:val="-1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части</w:t>
            </w:r>
            <w:r w:rsidRPr="00B56061"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обеспечения реализации дополнительных общеобразовательных</w:t>
            </w:r>
            <w:r w:rsidRPr="00B56061">
              <w:rPr>
                <w:color w:val="auto"/>
                <w:spacing w:val="-1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программ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2487"/>
                <w:tab w:val="left" w:pos="541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24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4.6.1.</w:t>
            </w:r>
            <w:r w:rsidRPr="00B56061">
              <w:rPr>
                <w:color w:val="auto"/>
                <w:spacing w:val="-1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Общий объем финансовых средств, поступивших в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организации,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осуществляющие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образовательную </w:t>
            </w:r>
            <w:r w:rsidRPr="00B56061">
              <w:rPr>
                <w:color w:val="auto"/>
                <w:sz w:val="24"/>
                <w:szCs w:val="24"/>
              </w:rPr>
              <w:t xml:space="preserve">деятельность по дополнительным общеобразовательным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программам, в</w:t>
            </w:r>
            <w:r w:rsidRPr="00B56061">
              <w:rPr>
                <w:color w:val="auto"/>
                <w:spacing w:val="-1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расчете</w:t>
            </w:r>
            <w:r w:rsidRPr="00B56061">
              <w:rPr>
                <w:color w:val="auto"/>
                <w:spacing w:val="-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на</w:t>
            </w:r>
            <w:r w:rsidRPr="00B56061">
              <w:rPr>
                <w:color w:val="auto"/>
                <w:spacing w:val="-1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одного обучающегося.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рублей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23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программам.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2568"/>
                <w:tab w:val="left" w:pos="3527"/>
                <w:tab w:val="left" w:pos="549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 w:right="43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4.6.3. Удельный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4"/>
                <w:sz w:val="24"/>
                <w:szCs w:val="24"/>
              </w:rPr>
              <w:t>вес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источников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финансирования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дополнительных общеобразовательных программ: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135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1484"/>
                <w:tab w:val="left" w:pos="3498"/>
                <w:tab w:val="left" w:pos="4993"/>
                <w:tab w:val="left" w:pos="642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53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средства</w:t>
            </w:r>
            <w:r w:rsidRPr="00B56061">
              <w:rPr>
                <w:color w:val="auto"/>
                <w:sz w:val="24"/>
                <w:szCs w:val="24"/>
              </w:rPr>
              <w:tab/>
            </w:r>
            <w:proofErr w:type="spellStart"/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федералъного</w:t>
            </w:r>
            <w:proofErr w:type="spellEnd"/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бюджета,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бюджета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субъекта </w:t>
            </w:r>
            <w:r w:rsidRPr="00B56061">
              <w:rPr>
                <w:color w:val="auto"/>
                <w:sz w:val="24"/>
                <w:szCs w:val="24"/>
              </w:rPr>
              <w:t>Российской</w:t>
            </w:r>
            <w:r w:rsidRPr="00B56061">
              <w:rPr>
                <w:color w:val="auto"/>
                <w:spacing w:val="-1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Федерации</w:t>
            </w:r>
            <w:r w:rsidRPr="00B56061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-18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местного</w:t>
            </w:r>
            <w:r w:rsidRPr="00B56061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бюджета;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15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1514"/>
                <w:tab w:val="left" w:pos="3446"/>
                <w:tab w:val="left" w:pos="4044"/>
                <w:tab w:val="left" w:pos="4964"/>
                <w:tab w:val="left" w:pos="677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 w:right="43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средства,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поступившие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6"/>
                <w:sz w:val="24"/>
                <w:szCs w:val="24"/>
              </w:rPr>
              <w:t>от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4"/>
                <w:sz w:val="24"/>
                <w:szCs w:val="24"/>
              </w:rPr>
              <w:t>иной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приносящей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доход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3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4.7.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</w:t>
            </w:r>
            <w:r w:rsidRPr="00B56061"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их филиалов)</w:t>
            </w:r>
          </w:p>
        </w:tc>
      </w:tr>
      <w:tr w:rsidR="00B56061" w:rsidRPr="00B56061" w:rsidTr="00B56061">
        <w:trPr>
          <w:trHeight w:val="862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3169"/>
                <w:tab w:val="left" w:pos="584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23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4.7.1.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Удельный вес числа организаций, осуществляющих </w:t>
            </w:r>
            <w:r w:rsidRPr="00B56061">
              <w:rPr>
                <w:color w:val="auto"/>
                <w:spacing w:val="-2"/>
                <w:sz w:val="24"/>
                <w:szCs w:val="24"/>
              </w:rPr>
              <w:t>образовательную деятельность,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 реализующих </w:t>
            </w:r>
            <w:r w:rsidRPr="00B56061">
              <w:rPr>
                <w:color w:val="auto"/>
                <w:sz w:val="24"/>
                <w:szCs w:val="24"/>
              </w:rPr>
              <w:t xml:space="preserve">дополнительные общеобразовательные программы, имеющих филиал, в общем числе организаций, осуществляющих образовательную деятельность по </w:t>
            </w:r>
            <w:r w:rsidRPr="00B56061">
              <w:rPr>
                <w:color w:val="auto"/>
                <w:w w:val="95"/>
                <w:sz w:val="24"/>
                <w:szCs w:val="24"/>
              </w:rPr>
              <w:t>дополнительным общеобразовательным программам.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708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51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4.8.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Создание</w:t>
            </w:r>
            <w:r w:rsidRPr="00B56061">
              <w:rPr>
                <w:color w:val="auto"/>
                <w:spacing w:val="-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безопасных</w:t>
            </w:r>
            <w:r w:rsidRPr="00B56061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условий</w:t>
            </w:r>
            <w:r w:rsidRPr="00B56061"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при</w:t>
            </w:r>
            <w:r w:rsidRPr="00B56061">
              <w:rPr>
                <w:color w:val="auto"/>
                <w:spacing w:val="-13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организации</w:t>
            </w:r>
            <w:r w:rsidRPr="00B56061">
              <w:rPr>
                <w:color w:val="auto"/>
                <w:spacing w:val="-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образовательного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процесса</w:t>
            </w:r>
            <w:r w:rsidRPr="00B56061">
              <w:rPr>
                <w:color w:val="auto"/>
                <w:spacing w:val="-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в </w:t>
            </w:r>
            <w:r w:rsidRPr="00B56061">
              <w:rPr>
                <w:color w:val="auto"/>
                <w:w w:val="95"/>
                <w:sz w:val="24"/>
                <w:szCs w:val="24"/>
              </w:rPr>
              <w:t>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B56061" w:rsidRPr="00B56061" w:rsidTr="00B56061">
        <w:trPr>
          <w:trHeight w:val="584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23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lastRenderedPageBreak/>
              <w:t>4.8.1.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</w:t>
            </w:r>
            <w:r w:rsidRPr="00B56061">
              <w:rPr>
                <w:color w:val="auto"/>
                <w:spacing w:val="6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5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аварийном</w:t>
            </w:r>
            <w:r w:rsidRPr="00B56061">
              <w:rPr>
                <w:color w:val="auto"/>
                <w:spacing w:val="7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состоянии,</w:t>
            </w:r>
            <w:r w:rsidRPr="00B56061">
              <w:rPr>
                <w:color w:val="auto"/>
                <w:spacing w:val="66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5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общем</w:t>
            </w:r>
            <w:r w:rsidRPr="00B56061">
              <w:rPr>
                <w:color w:val="auto"/>
                <w:spacing w:val="67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числе</w:t>
            </w:r>
            <w:r w:rsidRPr="00B56061">
              <w:rPr>
                <w:bCs/>
                <w:color w:val="auto"/>
                <w:w w:val="95"/>
                <w:sz w:val="24"/>
                <w:szCs w:val="24"/>
              </w:rPr>
              <w:t xml:space="preserve"> организаций</w:t>
            </w:r>
            <w:r w:rsidRPr="00B56061">
              <w:rPr>
                <w:bCs/>
                <w:color w:val="auto"/>
                <w:spacing w:val="7"/>
                <w:sz w:val="24"/>
                <w:szCs w:val="24"/>
              </w:rPr>
              <w:t xml:space="preserve"> </w:t>
            </w:r>
            <w:r w:rsidRPr="00B56061">
              <w:rPr>
                <w:bCs/>
                <w:color w:val="auto"/>
                <w:w w:val="95"/>
                <w:sz w:val="24"/>
                <w:szCs w:val="24"/>
              </w:rPr>
              <w:t>дополнительного</w:t>
            </w:r>
            <w:r w:rsidRPr="00B56061">
              <w:rPr>
                <w:bCs/>
                <w:color w:val="auto"/>
                <w:spacing w:val="-4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bCs/>
                <w:color w:val="auto"/>
                <w:spacing w:val="-2"/>
                <w:w w:val="95"/>
                <w:sz w:val="24"/>
                <w:szCs w:val="24"/>
              </w:rPr>
              <w:t>образования.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%</w:t>
            </w:r>
          </w:p>
        </w:tc>
      </w:tr>
      <w:tr w:rsidR="00B56061" w:rsidRPr="00B56061" w:rsidTr="00B56061">
        <w:trPr>
          <w:trHeight w:val="584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19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4.8.2.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 xml:space="preserve">Удельный вес числа организаций, осуществляющих образовательную деятельность по дополнительным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общеобразовательным программам, здания которых требуют </w:t>
            </w:r>
            <w:r w:rsidRPr="00B56061">
              <w:rPr>
                <w:color w:val="auto"/>
                <w:sz w:val="24"/>
                <w:szCs w:val="24"/>
              </w:rPr>
              <w:t>капитального ремонта, в общем числе организаций дополнительного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образования.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C66713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2</w:t>
            </w:r>
            <w:r w:rsidR="00B56061" w:rsidRPr="00B56061">
              <w:rPr>
                <w:color w:val="auto"/>
                <w:spacing w:val="-2"/>
                <w:sz w:val="24"/>
                <w:szCs w:val="24"/>
              </w:rPr>
              <w:t>0%</w:t>
            </w:r>
          </w:p>
        </w:tc>
      </w:tr>
      <w:tr w:rsidR="00B56061" w:rsidRPr="00B56061" w:rsidTr="00B56061">
        <w:trPr>
          <w:trHeight w:val="584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z w:val="24"/>
                <w:szCs w:val="24"/>
              </w:rPr>
              <w:t>4.9. Учебные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10"/>
                <w:sz w:val="24"/>
                <w:szCs w:val="24"/>
              </w:rPr>
              <w:t>и</w:t>
            </w:r>
            <w:r w:rsidRPr="00B56061">
              <w:rPr>
                <w:color w:val="auto"/>
                <w:sz w:val="24"/>
                <w:szCs w:val="24"/>
              </w:rPr>
              <w:tab/>
            </w:r>
            <w:proofErr w:type="spellStart"/>
            <w:r w:rsidRPr="00B56061">
              <w:rPr>
                <w:color w:val="auto"/>
                <w:spacing w:val="-2"/>
                <w:sz w:val="24"/>
                <w:szCs w:val="24"/>
              </w:rPr>
              <w:t>внеучебные</w:t>
            </w:r>
            <w:proofErr w:type="spellEnd"/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достижения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4"/>
                <w:sz w:val="24"/>
                <w:szCs w:val="24"/>
              </w:rPr>
              <w:t>лиц,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обучающихся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6"/>
                <w:sz w:val="24"/>
                <w:szCs w:val="24"/>
              </w:rPr>
              <w:t>по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0"/>
                <w:sz w:val="24"/>
                <w:szCs w:val="24"/>
              </w:rPr>
              <w:t xml:space="preserve">программам </w:t>
            </w:r>
            <w:r w:rsidRPr="00B56061">
              <w:rPr>
                <w:color w:val="auto"/>
                <w:sz w:val="24"/>
                <w:szCs w:val="24"/>
              </w:rPr>
              <w:t>дополнительного</w:t>
            </w:r>
            <w:r w:rsidRPr="00B56061">
              <w:rPr>
                <w:color w:val="auto"/>
                <w:spacing w:val="-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образования</w:t>
            </w:r>
            <w:r w:rsidRPr="00B56061">
              <w:rPr>
                <w:color w:val="auto"/>
                <w:spacing w:val="-11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детей</w:t>
            </w:r>
          </w:p>
        </w:tc>
      </w:tr>
      <w:tr w:rsidR="00B56061" w:rsidRPr="00B56061" w:rsidTr="00B56061">
        <w:trPr>
          <w:trHeight w:val="584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4.9.1. Результаты занятий детей в организациях,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осуществляющих</w:t>
            </w:r>
            <w:r w:rsidRPr="00B56061">
              <w:rPr>
                <w:color w:val="auto"/>
                <w:spacing w:val="-8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образовательную </w:t>
            </w:r>
            <w:r w:rsidRPr="00B56061">
              <w:rPr>
                <w:color w:val="auto"/>
                <w:sz w:val="24"/>
                <w:szCs w:val="24"/>
              </w:rPr>
              <w:t>деятельность по дополнительным общеобразовательным</w:t>
            </w:r>
            <w:r w:rsidRPr="00B56061">
              <w:rPr>
                <w:color w:val="auto"/>
                <w:spacing w:val="-12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программам,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+**+</w:t>
            </w:r>
          </w:p>
        </w:tc>
      </w:tr>
      <w:tr w:rsidR="00B56061" w:rsidRPr="00B56061" w:rsidTr="00B56061">
        <w:trPr>
          <w:trHeight w:val="584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1947"/>
                <w:tab w:val="left" w:pos="3549"/>
                <w:tab w:val="left" w:pos="4668"/>
                <w:tab w:val="left" w:pos="584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55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приобретение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актуальных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знаний,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умений,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практических </w:t>
            </w:r>
            <w:r w:rsidRPr="00B56061">
              <w:rPr>
                <w:color w:val="auto"/>
                <w:sz w:val="24"/>
                <w:szCs w:val="24"/>
              </w:rPr>
              <w:t>навыков обучающимися;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90 %</w:t>
            </w:r>
          </w:p>
        </w:tc>
      </w:tr>
      <w:tr w:rsidR="00B56061" w:rsidRPr="00B56061" w:rsidTr="00B56061">
        <w:trPr>
          <w:trHeight w:val="6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0" w:firstLine="135"/>
              <w:jc w:val="left"/>
              <w:rPr>
                <w:color w:val="auto"/>
                <w:spacing w:val="-2"/>
                <w:w w:val="95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выявление</w:t>
            </w:r>
            <w:r w:rsidRPr="00B56061">
              <w:rPr>
                <w:color w:val="auto"/>
                <w:spacing w:val="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-9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развитие</w:t>
            </w:r>
            <w:r w:rsidRPr="00B56061">
              <w:rPr>
                <w:color w:val="auto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таланта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и</w:t>
            </w:r>
            <w:r w:rsidRPr="00B56061">
              <w:rPr>
                <w:color w:val="auto"/>
                <w:spacing w:val="-10"/>
                <w:w w:val="95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способностей</w:t>
            </w:r>
            <w:r w:rsidRPr="00B56061">
              <w:rPr>
                <w:color w:val="auto"/>
                <w:spacing w:val="19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pacing w:val="-2"/>
                <w:w w:val="95"/>
                <w:sz w:val="24"/>
                <w:szCs w:val="24"/>
              </w:rPr>
              <w:t>обучающихся;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48  %</w:t>
            </w:r>
          </w:p>
        </w:tc>
      </w:tr>
      <w:tr w:rsidR="00B56061" w:rsidRPr="00B56061" w:rsidTr="00B56061">
        <w:trPr>
          <w:trHeight w:val="584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tabs>
                <w:tab w:val="left" w:pos="2560"/>
                <w:tab w:val="left" w:pos="4271"/>
                <w:tab w:val="left" w:pos="5619"/>
                <w:tab w:val="left" w:pos="706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40" w:firstLine="135"/>
              <w:jc w:val="left"/>
              <w:rPr>
                <w:color w:val="auto"/>
                <w:w w:val="95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профессиональная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ориентация,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освоение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2"/>
                <w:sz w:val="24"/>
                <w:szCs w:val="24"/>
              </w:rPr>
              <w:t>значимых</w:t>
            </w:r>
            <w:r w:rsidRPr="00B56061">
              <w:rPr>
                <w:color w:val="auto"/>
                <w:sz w:val="24"/>
                <w:szCs w:val="24"/>
              </w:rPr>
              <w:tab/>
            </w:r>
            <w:r w:rsidRPr="00B56061">
              <w:rPr>
                <w:color w:val="auto"/>
                <w:spacing w:val="-4"/>
                <w:w w:val="95"/>
                <w:sz w:val="24"/>
                <w:szCs w:val="24"/>
              </w:rPr>
              <w:t xml:space="preserve">для </w:t>
            </w:r>
            <w:r w:rsidRPr="00B56061">
              <w:rPr>
                <w:color w:val="auto"/>
                <w:w w:val="95"/>
                <w:sz w:val="24"/>
                <w:szCs w:val="24"/>
              </w:rPr>
              <w:t>профессиональной деятельности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навыков обучающимися;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 xml:space="preserve"> 24  %</w:t>
            </w:r>
          </w:p>
        </w:tc>
      </w:tr>
      <w:tr w:rsidR="00B56061" w:rsidRPr="00B56061" w:rsidTr="00B56061">
        <w:trPr>
          <w:trHeight w:val="14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7" w:right="0" w:firstLine="135"/>
              <w:jc w:val="left"/>
              <w:rPr>
                <w:color w:val="auto"/>
                <w:sz w:val="24"/>
                <w:szCs w:val="24"/>
              </w:rPr>
            </w:pPr>
            <w:r w:rsidRPr="00B56061">
              <w:rPr>
                <w:color w:val="auto"/>
                <w:w w:val="95"/>
                <w:sz w:val="24"/>
                <w:szCs w:val="24"/>
              </w:rPr>
              <w:t>улучшение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знаний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в</w:t>
            </w:r>
            <w:r w:rsidRPr="00B56061">
              <w:rPr>
                <w:color w:val="auto"/>
                <w:spacing w:val="38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рамках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>основной</w:t>
            </w:r>
            <w:r w:rsidRPr="00B56061">
              <w:rPr>
                <w:color w:val="auto"/>
                <w:spacing w:val="40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w w:val="95"/>
                <w:sz w:val="24"/>
                <w:szCs w:val="24"/>
              </w:rPr>
              <w:t xml:space="preserve">общеобразовательной </w:t>
            </w:r>
            <w:r w:rsidRPr="00B56061">
              <w:rPr>
                <w:color w:val="auto"/>
                <w:sz w:val="24"/>
                <w:szCs w:val="24"/>
              </w:rPr>
              <w:t>программы</w:t>
            </w:r>
            <w:r w:rsidRPr="00B56061">
              <w:rPr>
                <w:color w:val="auto"/>
                <w:spacing w:val="-14"/>
                <w:sz w:val="24"/>
                <w:szCs w:val="24"/>
              </w:rPr>
              <w:t xml:space="preserve"> </w:t>
            </w:r>
            <w:r w:rsidRPr="00B56061">
              <w:rPr>
                <w:color w:val="auto"/>
                <w:sz w:val="24"/>
                <w:szCs w:val="24"/>
              </w:rPr>
              <w:t>обучающимися.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061" w:rsidRPr="00B56061" w:rsidRDefault="00B56061" w:rsidP="00B5606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0" w:firstLine="135"/>
              <w:jc w:val="left"/>
              <w:rPr>
                <w:color w:val="auto"/>
                <w:spacing w:val="-2"/>
                <w:sz w:val="24"/>
                <w:szCs w:val="24"/>
              </w:rPr>
            </w:pPr>
            <w:r w:rsidRPr="00B56061">
              <w:rPr>
                <w:color w:val="auto"/>
                <w:spacing w:val="-2"/>
                <w:sz w:val="24"/>
                <w:szCs w:val="24"/>
              </w:rPr>
              <w:t>14  %</w:t>
            </w:r>
          </w:p>
        </w:tc>
      </w:tr>
    </w:tbl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Default="00B56061">
      <w:pPr>
        <w:spacing w:after="0" w:line="259" w:lineRule="auto"/>
        <w:ind w:left="413" w:right="0" w:firstLine="0"/>
        <w:rPr>
          <w:b/>
          <w:sz w:val="24"/>
          <w:szCs w:val="24"/>
        </w:rPr>
      </w:pPr>
    </w:p>
    <w:p w:rsidR="00B56061" w:rsidRPr="00A3168F" w:rsidRDefault="00B56061" w:rsidP="00B56061">
      <w:pPr>
        <w:spacing w:after="0" w:line="259" w:lineRule="auto"/>
        <w:ind w:right="0" w:firstLine="0"/>
        <w:rPr>
          <w:sz w:val="24"/>
          <w:szCs w:val="24"/>
        </w:rPr>
      </w:pPr>
    </w:p>
    <w:sectPr w:rsidR="00B56061" w:rsidRPr="00A3168F">
      <w:pgSz w:w="11899" w:h="16800"/>
      <w:pgMar w:top="1140" w:right="1440" w:bottom="11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67D6"/>
    <w:multiLevelType w:val="hybridMultilevel"/>
    <w:tmpl w:val="A3268AEC"/>
    <w:lvl w:ilvl="0" w:tplc="16841EB6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3AA45A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849F0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F0111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32AFF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8604A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A85D4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B2371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3C580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573749"/>
    <w:multiLevelType w:val="hybridMultilevel"/>
    <w:tmpl w:val="4B4C28CC"/>
    <w:lvl w:ilvl="0" w:tplc="66A675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8699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F8E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D0CD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884F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AA82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1FC3E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46B7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DEC8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5560F3"/>
    <w:multiLevelType w:val="hybridMultilevel"/>
    <w:tmpl w:val="2DA097C2"/>
    <w:lvl w:ilvl="0" w:tplc="7A0ED6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1093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C8D6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AAE1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BCA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0A94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5064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EEE2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3A5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14052F"/>
    <w:multiLevelType w:val="hybridMultilevel"/>
    <w:tmpl w:val="F67A46E6"/>
    <w:lvl w:ilvl="0" w:tplc="3800E532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6A02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68FB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8C4E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441B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5A42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8C28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8424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126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5209F4"/>
    <w:multiLevelType w:val="hybridMultilevel"/>
    <w:tmpl w:val="1672678E"/>
    <w:lvl w:ilvl="0" w:tplc="5066A8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422C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11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BE18C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636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86C22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122D0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54BEE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88CD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0111C8"/>
    <w:rsid w:val="00057BD3"/>
    <w:rsid w:val="000C777C"/>
    <w:rsid w:val="0010469E"/>
    <w:rsid w:val="001552A8"/>
    <w:rsid w:val="00155B9A"/>
    <w:rsid w:val="00165B66"/>
    <w:rsid w:val="001B7EB6"/>
    <w:rsid w:val="002E14BD"/>
    <w:rsid w:val="00323254"/>
    <w:rsid w:val="00363632"/>
    <w:rsid w:val="004102C8"/>
    <w:rsid w:val="0044253F"/>
    <w:rsid w:val="00466A0F"/>
    <w:rsid w:val="0049127F"/>
    <w:rsid w:val="004B445D"/>
    <w:rsid w:val="004B5BC2"/>
    <w:rsid w:val="005F7724"/>
    <w:rsid w:val="00674573"/>
    <w:rsid w:val="006B1A10"/>
    <w:rsid w:val="006B2DF9"/>
    <w:rsid w:val="006C057E"/>
    <w:rsid w:val="00787F8C"/>
    <w:rsid w:val="007C1B83"/>
    <w:rsid w:val="00866755"/>
    <w:rsid w:val="008A571A"/>
    <w:rsid w:val="00912349"/>
    <w:rsid w:val="00951E22"/>
    <w:rsid w:val="00954192"/>
    <w:rsid w:val="00976FF8"/>
    <w:rsid w:val="009F5B91"/>
    <w:rsid w:val="00A3168F"/>
    <w:rsid w:val="00AD62D6"/>
    <w:rsid w:val="00B1315B"/>
    <w:rsid w:val="00B56061"/>
    <w:rsid w:val="00B56D31"/>
    <w:rsid w:val="00B8390F"/>
    <w:rsid w:val="00BB7EF9"/>
    <w:rsid w:val="00BE28F1"/>
    <w:rsid w:val="00BE4C38"/>
    <w:rsid w:val="00C53EDE"/>
    <w:rsid w:val="00C64D4D"/>
    <w:rsid w:val="00C66713"/>
    <w:rsid w:val="00CD1249"/>
    <w:rsid w:val="00D554AD"/>
    <w:rsid w:val="00D9613C"/>
    <w:rsid w:val="00EA6F6E"/>
    <w:rsid w:val="00EC6FE5"/>
    <w:rsid w:val="00EE0D2F"/>
    <w:rsid w:val="00EE2C9B"/>
    <w:rsid w:val="00FB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CA87"/>
  <w15:docId w15:val="{9D5440D7-0120-4C63-9DA5-C6BDC864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4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0"/>
      <w:ind w:left="730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66A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B1E86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FB1E8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6716</Words>
  <Characters>38286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РОО</cp:lastModifiedBy>
  <cp:revision>18</cp:revision>
  <dcterms:created xsi:type="dcterms:W3CDTF">2023-10-26T12:18:00Z</dcterms:created>
  <dcterms:modified xsi:type="dcterms:W3CDTF">2024-01-09T09:05:00Z</dcterms:modified>
</cp:coreProperties>
</file>