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BBE" w:rsidRPr="006A246C" w:rsidRDefault="00256239" w:rsidP="00ED302E">
      <w:pPr>
        <w:spacing w:before="100" w:beforeAutospacing="1" w:after="100" w:afterAutospacing="1" w:line="240" w:lineRule="auto"/>
        <w:ind w:left="-993"/>
        <w:jc w:val="center"/>
        <w:outlineLvl w:val="3"/>
        <w:rPr>
          <w:rFonts w:ascii="Times New Roman" w:eastAsia="Times New Roman" w:hAnsi="Times New Roman" w:cs="Times New Roman"/>
          <w:b/>
          <w:bCs/>
          <w:color w:val="004000"/>
          <w:sz w:val="24"/>
          <w:szCs w:val="24"/>
          <w:shd w:val="clear" w:color="auto" w:fill="99FF99"/>
          <w:lang w:val="en-US" w:eastAsia="ru-RU"/>
        </w:rPr>
      </w:pPr>
      <w:bookmarkStart w:id="0" w:name="_GoBack"/>
      <w:r w:rsidRPr="006A246C">
        <w:rPr>
          <w:rFonts w:ascii="Times New Roman" w:hAnsi="Times New Roman" w:cs="Times New Roman"/>
          <w:noProof/>
          <w:sz w:val="24"/>
          <w:szCs w:val="24"/>
          <w:lang w:eastAsia="ru-RU"/>
        </w:rPr>
        <w:drawing>
          <wp:inline distT="0" distB="0" distL="0" distR="0">
            <wp:extent cx="6783070" cy="9676014"/>
            <wp:effectExtent l="0" t="0" r="0" b="0"/>
            <wp:docPr id="1" name="Рисунок 1" descr="http://img2.labirint.ru/books/239792/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2.labirint.ru/books/239792/big.jpg"/>
                    <pic:cNvPicPr>
                      <a:picLocks noChangeAspect="1" noChangeArrowheads="1"/>
                    </pic:cNvPicPr>
                  </pic:nvPicPr>
                  <pic:blipFill>
                    <a:blip r:embed="rId5" cstate="print"/>
                    <a:srcRect/>
                    <a:stretch>
                      <a:fillRect/>
                    </a:stretch>
                  </pic:blipFill>
                  <pic:spPr bwMode="auto">
                    <a:xfrm>
                      <a:off x="0" y="0"/>
                      <a:ext cx="6797022" cy="9695916"/>
                    </a:xfrm>
                    <a:prstGeom prst="rect">
                      <a:avLst/>
                    </a:prstGeom>
                    <a:noFill/>
                    <a:ln w="9525">
                      <a:noFill/>
                      <a:miter lim="800000"/>
                      <a:headEnd/>
                      <a:tailEnd/>
                    </a:ln>
                  </pic:spPr>
                </pic:pic>
              </a:graphicData>
            </a:graphic>
          </wp:inline>
        </w:drawing>
      </w:r>
      <w:bookmarkEnd w:id="0"/>
    </w:p>
    <w:p w:rsidR="00DA4621" w:rsidRPr="006A246C" w:rsidRDefault="00ED302E" w:rsidP="00ED302E">
      <w:pPr>
        <w:pStyle w:val="2"/>
        <w:shd w:val="clear" w:color="auto" w:fill="FFFFFF"/>
        <w:spacing w:before="360" w:after="240"/>
        <w:ind w:left="-851" w:firstLine="567"/>
        <w:jc w:val="center"/>
        <w:rPr>
          <w:rFonts w:ascii="Times New Roman" w:hAnsi="Times New Roman" w:cs="Times New Roman"/>
          <w:color w:val="333333"/>
          <w:sz w:val="24"/>
          <w:szCs w:val="24"/>
        </w:rPr>
      </w:pPr>
      <w:r w:rsidRPr="006A246C">
        <w:rPr>
          <w:rFonts w:ascii="Times New Roman" w:hAnsi="Times New Roman" w:cs="Times New Roman"/>
          <w:color w:val="333333"/>
          <w:sz w:val="24"/>
          <w:szCs w:val="24"/>
        </w:rPr>
        <w:lastRenderedPageBreak/>
        <w:t>КОНВЕНЦИЯ О ПРАВАХ РЕБЕНКА</w:t>
      </w:r>
    </w:p>
    <w:p w:rsidR="00380901" w:rsidRPr="006A246C" w:rsidRDefault="00DA4621" w:rsidP="00380901">
      <w:pPr>
        <w:pStyle w:val="info"/>
        <w:pBdr>
          <w:bottom w:val="dotted" w:sz="6" w:space="8" w:color="003399"/>
        </w:pBdr>
        <w:shd w:val="clear" w:color="auto" w:fill="FFFFFF"/>
        <w:spacing w:before="0" w:beforeAutospacing="0" w:after="450" w:afterAutospacing="0"/>
        <w:ind w:left="-851" w:firstLine="567"/>
        <w:jc w:val="center"/>
        <w:rPr>
          <w:i/>
          <w:iCs/>
          <w:color w:val="333333"/>
        </w:rPr>
      </w:pPr>
      <w:r w:rsidRPr="006A246C">
        <w:rPr>
          <w:i/>
          <w:iCs/>
          <w:color w:val="333333"/>
        </w:rPr>
        <w:t>Принята</w:t>
      </w:r>
      <w:r w:rsidRPr="006A246C">
        <w:rPr>
          <w:rStyle w:val="apple-converted-space"/>
          <w:i/>
          <w:iCs/>
          <w:color w:val="333333"/>
        </w:rPr>
        <w:t> </w:t>
      </w:r>
      <w:hyperlink r:id="rId6" w:history="1">
        <w:r w:rsidRPr="006A246C">
          <w:rPr>
            <w:rStyle w:val="a4"/>
            <w:i/>
            <w:iCs/>
            <w:color w:val="333333"/>
          </w:rPr>
          <w:t>резолюцией 44/25</w:t>
        </w:r>
      </w:hyperlink>
      <w:r w:rsidRPr="006A246C">
        <w:rPr>
          <w:rStyle w:val="apple-converted-space"/>
          <w:i/>
          <w:iCs/>
          <w:color w:val="333333"/>
        </w:rPr>
        <w:t> </w:t>
      </w:r>
      <w:r w:rsidRPr="006A246C">
        <w:rPr>
          <w:i/>
          <w:iCs/>
          <w:color w:val="333333"/>
        </w:rPr>
        <w:t>Генеральной Ассамблеи от 20 ноября 1989 года</w:t>
      </w:r>
    </w:p>
    <w:p w:rsidR="00DA4621" w:rsidRPr="006A246C" w:rsidRDefault="00DA4621" w:rsidP="00380901">
      <w:pPr>
        <w:pStyle w:val="info"/>
        <w:pBdr>
          <w:bottom w:val="dotted" w:sz="6" w:space="8" w:color="003399"/>
        </w:pBdr>
        <w:shd w:val="clear" w:color="auto" w:fill="FFFFFF"/>
        <w:spacing w:before="0" w:beforeAutospacing="0" w:after="450" w:afterAutospacing="0"/>
        <w:ind w:left="-851" w:firstLine="567"/>
        <w:jc w:val="center"/>
        <w:rPr>
          <w:i/>
          <w:iCs/>
          <w:color w:val="333333"/>
        </w:rPr>
      </w:pPr>
      <w:r w:rsidRPr="006A246C">
        <w:rPr>
          <w:b/>
          <w:bCs/>
          <w:color w:val="000000"/>
        </w:rPr>
        <w:t>Часть I</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1</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2</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w:t>
      </w:r>
      <w:proofErr w:type="gramStart"/>
      <w:r w:rsidRPr="006A246C">
        <w:rPr>
          <w:color w:val="333333"/>
        </w:rPr>
        <w:t>опекунов</w:t>
      </w:r>
      <w:proofErr w:type="gramEnd"/>
      <w:r w:rsidRPr="006A246C">
        <w:rPr>
          <w:color w:val="333333"/>
        </w:rPr>
        <w:t xml:space="preserve"> или каких-либо иных обстоятельств.</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3</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4</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w:t>
      </w:r>
      <w:proofErr w:type="gramStart"/>
      <w:r w:rsidRPr="006A246C">
        <w:rPr>
          <w:color w:val="333333"/>
        </w:rPr>
        <w:t>в максимальных рамках</w:t>
      </w:r>
      <w:proofErr w:type="gramEnd"/>
      <w:r w:rsidRPr="006A246C">
        <w:rPr>
          <w:color w:val="333333"/>
        </w:rPr>
        <w:t xml:space="preserve"> имеющихся у них ресурсов и, в случае необходимости, в рамках международного сотрудничества.</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5</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 xml:space="preserve">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w:t>
      </w:r>
      <w:r w:rsidRPr="006A246C">
        <w:rPr>
          <w:color w:val="333333"/>
        </w:rPr>
        <w:lastRenderedPageBreak/>
        <w:t>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6</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признают, что каждый ребенок имеет неотъемлемое право на жизнь.</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Государства-участники обеспечивают в максимально возможной степени выживание и здоровое развитие ребенка.</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7</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ED302E" w:rsidRPr="006A246C" w:rsidRDefault="00DA4621" w:rsidP="00380901">
      <w:pPr>
        <w:pStyle w:val="a3"/>
        <w:shd w:val="clear" w:color="auto" w:fill="FFFFFF"/>
        <w:spacing w:before="0" w:beforeAutospacing="0" w:after="240" w:afterAutospacing="0"/>
        <w:ind w:left="-851" w:firstLine="567"/>
        <w:rPr>
          <w:color w:val="333333"/>
        </w:rPr>
      </w:pPr>
      <w:r w:rsidRPr="006A246C">
        <w:rPr>
          <w:color w:val="333333"/>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w:t>
      </w:r>
      <w:r w:rsidR="00380901" w:rsidRPr="006A246C">
        <w:rPr>
          <w:color w:val="333333"/>
        </w:rPr>
        <w:t>нства</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8</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9</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w:t>
      </w:r>
      <w:proofErr w:type="gramStart"/>
      <w:r w:rsidRPr="006A246C">
        <w:rPr>
          <w:color w:val="333333"/>
        </w:rPr>
        <w:t>или</w:t>
      </w:r>
      <w:proofErr w:type="gramEnd"/>
      <w:r w:rsidRPr="006A246C">
        <w:rPr>
          <w:color w:val="333333"/>
        </w:rPr>
        <w:t xml:space="preserve"> когда родители проживают раздельно и необходимо принять решение относительно места проживания ребенка.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w:t>
      </w:r>
      <w:r w:rsidRPr="006A246C">
        <w:rPr>
          <w:color w:val="333333"/>
        </w:rPr>
        <w:lastRenderedPageBreak/>
        <w:t>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10</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6A246C">
        <w:rPr>
          <w:color w:val="333333"/>
        </w:rPr>
        <w:t>ordre</w:t>
      </w:r>
      <w:proofErr w:type="spellEnd"/>
      <w:r w:rsidRPr="006A246C">
        <w:rPr>
          <w:color w:val="333333"/>
        </w:rPr>
        <w:t xml:space="preserve"> </w:t>
      </w:r>
      <w:proofErr w:type="spellStart"/>
      <w:r w:rsidRPr="006A246C">
        <w:rPr>
          <w:color w:val="333333"/>
        </w:rPr>
        <w:t>public</w:t>
      </w:r>
      <w:proofErr w:type="spellEnd"/>
      <w:r w:rsidRPr="006A246C">
        <w:rPr>
          <w:color w:val="333333"/>
        </w:rPr>
        <w:t xml:space="preserve">), здоровья или нравственности </w:t>
      </w:r>
      <w:proofErr w:type="gramStart"/>
      <w:r w:rsidRPr="006A246C">
        <w:rPr>
          <w:color w:val="333333"/>
        </w:rPr>
        <w:t>населения</w:t>
      </w:r>
      <w:proofErr w:type="gramEnd"/>
      <w:r w:rsidRPr="006A246C">
        <w:rPr>
          <w:color w:val="333333"/>
        </w:rPr>
        <w:t xml:space="preserve"> или прав и свобод других лиц, и совместимы с признанными в настоящей Конвенции другими правами.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11</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принимают меры для борьбы с незаконным перемещением и невозвращением детей из-за границы.</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 xml:space="preserve">2. С этой целью государства-участники содействуют заключению двусторонних или многосторонних </w:t>
      </w:r>
      <w:proofErr w:type="gramStart"/>
      <w:r w:rsidRPr="006A246C">
        <w:rPr>
          <w:color w:val="333333"/>
        </w:rPr>
        <w:t>соглашений</w:t>
      </w:r>
      <w:proofErr w:type="gramEnd"/>
      <w:r w:rsidRPr="006A246C">
        <w:rPr>
          <w:color w:val="333333"/>
        </w:rPr>
        <w:t xml:space="preserve"> или присоединению к действующим соглашениям.</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12</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DA4621" w:rsidRPr="006A246C" w:rsidRDefault="00DA4621" w:rsidP="00DA4621">
      <w:pPr>
        <w:pStyle w:val="4"/>
        <w:shd w:val="clear" w:color="auto" w:fill="FFFFFF"/>
        <w:spacing w:before="0" w:beforeAutospacing="0" w:after="0" w:afterAutospacing="0"/>
        <w:ind w:left="-851" w:firstLine="567"/>
        <w:rPr>
          <w:color w:val="333333"/>
        </w:rPr>
      </w:pPr>
      <w:r w:rsidRPr="006A246C">
        <w:rPr>
          <w:color w:val="333333"/>
        </w:rPr>
        <w:t>Статья 13</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для уважения прав и репутации других лиц; или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для охраны государственной безопасности или общественного порядка (</w:t>
      </w:r>
      <w:proofErr w:type="spellStart"/>
      <w:r w:rsidRPr="006A246C">
        <w:rPr>
          <w:color w:val="333333"/>
        </w:rPr>
        <w:t>ordre</w:t>
      </w:r>
      <w:proofErr w:type="spellEnd"/>
      <w:r w:rsidRPr="006A246C">
        <w:rPr>
          <w:color w:val="333333"/>
        </w:rPr>
        <w:t xml:space="preserve"> </w:t>
      </w:r>
      <w:proofErr w:type="spellStart"/>
      <w:r w:rsidRPr="006A246C">
        <w:rPr>
          <w:color w:val="333333"/>
        </w:rPr>
        <w:t>public</w:t>
      </w:r>
      <w:proofErr w:type="spellEnd"/>
      <w:r w:rsidRPr="006A246C">
        <w:rPr>
          <w:color w:val="333333"/>
        </w:rPr>
        <w:t>), или здоровья или нравственности населения.</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lastRenderedPageBreak/>
        <w:t>Статья 14</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уважают право ребенка на свободу мысли, совести и религии.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15</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признают право ребенка на свободу ассоциации и свободу мирных собраний.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6A246C">
        <w:rPr>
          <w:color w:val="333333"/>
        </w:rPr>
        <w:t>ordre</w:t>
      </w:r>
      <w:proofErr w:type="spellEnd"/>
      <w:r w:rsidRPr="006A246C">
        <w:rPr>
          <w:color w:val="333333"/>
        </w:rPr>
        <w:t xml:space="preserve"> </w:t>
      </w:r>
      <w:proofErr w:type="spellStart"/>
      <w:r w:rsidRPr="006A246C">
        <w:rPr>
          <w:color w:val="333333"/>
        </w:rPr>
        <w:t>public</w:t>
      </w:r>
      <w:proofErr w:type="spellEnd"/>
      <w:r w:rsidRPr="006A246C">
        <w:rPr>
          <w:color w:val="333333"/>
        </w:rPr>
        <w:t xml:space="preserve">), охраны здоровья или нравственности </w:t>
      </w:r>
      <w:proofErr w:type="gramStart"/>
      <w:r w:rsidRPr="006A246C">
        <w:rPr>
          <w:color w:val="333333"/>
        </w:rPr>
        <w:t>населения</w:t>
      </w:r>
      <w:proofErr w:type="gramEnd"/>
      <w:r w:rsidRPr="006A246C">
        <w:rPr>
          <w:color w:val="333333"/>
        </w:rPr>
        <w:t xml:space="preserve"> или защиты прав и свобод других лиц.</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16</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Ребенок имеет право на защиту закона от такого вмешательства или посягательства.</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17</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c</w:t>
      </w:r>
      <w:r w:rsidRPr="006A246C">
        <w:rPr>
          <w:color w:val="333333"/>
        </w:rPr>
        <w:t>) поощряют выпуск и распространение детской литературы;</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d</w:t>
      </w:r>
      <w:r w:rsidRPr="006A246C">
        <w:rPr>
          <w:color w:val="333333"/>
        </w:rPr>
        <w:t xml:space="preserve">) поощряют средства массовой информации к </w:t>
      </w:r>
      <w:proofErr w:type="spellStart"/>
      <w:r w:rsidRPr="006A246C">
        <w:rPr>
          <w:color w:val="333333"/>
        </w:rPr>
        <w:t>уделению</w:t>
      </w:r>
      <w:proofErr w:type="spellEnd"/>
      <w:r w:rsidRPr="006A246C">
        <w:rPr>
          <w:color w:val="333333"/>
        </w:rPr>
        <w:t xml:space="preserve"> особого внимания языковым потребностям ребенка, принадлежащего к какой-либо группе меньшинств или коренному населению;</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e</w:t>
      </w:r>
      <w:r w:rsidRPr="006A246C">
        <w:rPr>
          <w:color w:val="333333"/>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18</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lastRenderedPageBreak/>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19</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20</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Государства-участники в соответствии со своими национальными законами обеспечивают замену ухода за таким ребенком.</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Такой уход может включать, в частности, передачу на воспитание, «</w:t>
      </w:r>
      <w:proofErr w:type="spellStart"/>
      <w:r w:rsidRPr="006A246C">
        <w:rPr>
          <w:color w:val="333333"/>
        </w:rPr>
        <w:t>кафала</w:t>
      </w:r>
      <w:proofErr w:type="spellEnd"/>
      <w:r w:rsidRPr="006A246C">
        <w:rPr>
          <w:color w:val="333333"/>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21</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w:t>
      </w:r>
      <w:r w:rsidRPr="006A246C">
        <w:rPr>
          <w:color w:val="333333"/>
        </w:rPr>
        <w:lastRenderedPageBreak/>
        <w:t>заинтересованные лица дали свое осознанное согласие на усыновление на основе такой консультации, которая может быть необходимой;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c</w:t>
      </w:r>
      <w:r w:rsidRPr="006A246C">
        <w:rPr>
          <w:color w:val="333333"/>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d</w:t>
      </w:r>
      <w:r w:rsidRPr="006A246C">
        <w:rPr>
          <w:color w:val="333333"/>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w:t>
      </w:r>
      <w:proofErr w:type="gramStart"/>
      <w:r w:rsidRPr="006A246C">
        <w:rPr>
          <w:color w:val="333333"/>
        </w:rPr>
        <w:t>с этим лицами</w:t>
      </w:r>
      <w:proofErr w:type="gramEnd"/>
      <w:r w:rsidRPr="006A246C">
        <w:rPr>
          <w:color w:val="333333"/>
        </w:rPr>
        <w:t>;</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e</w:t>
      </w:r>
      <w:r w:rsidRPr="006A246C">
        <w:rPr>
          <w:color w:val="333333"/>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22</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23</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lastRenderedPageBreak/>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24</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Государства-участники добиваются полного осуществления данного права и, в частности, принимают необходимые меры для:</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снижения уровней смертности младенцев и детской смертности;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xml:space="preserve">) обеспечения предоставления необходимой медицинской помощи и охраны здоровья всех детей с </w:t>
      </w:r>
      <w:proofErr w:type="spellStart"/>
      <w:r w:rsidRPr="006A246C">
        <w:rPr>
          <w:color w:val="333333"/>
        </w:rPr>
        <w:t>уделением</w:t>
      </w:r>
      <w:proofErr w:type="spellEnd"/>
      <w:r w:rsidRPr="006A246C">
        <w:rPr>
          <w:color w:val="333333"/>
        </w:rPr>
        <w:t xml:space="preserve"> первоочередного внимания развитию первичной медико-санитарной помощи;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c</w:t>
      </w:r>
      <w:r w:rsidRPr="006A246C">
        <w:rPr>
          <w:color w:val="333333"/>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d</w:t>
      </w:r>
      <w:r w:rsidRPr="006A246C">
        <w:rPr>
          <w:color w:val="333333"/>
        </w:rPr>
        <w:t>) предоставления матерям надлежащих услуг по охране здоровья в дородовой и послеродовой периоды;</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e</w:t>
      </w:r>
      <w:r w:rsidRPr="006A246C">
        <w:rPr>
          <w:color w:val="333333"/>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f</w:t>
      </w:r>
      <w:r w:rsidRPr="006A246C">
        <w:rPr>
          <w:color w:val="333333"/>
        </w:rPr>
        <w:t>) развития просветительной работы и услуг в области профилактической медицинской помощи и планирования размера семьи.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lastRenderedPageBreak/>
        <w:t>Статья 25</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26</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27</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28</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вводят бесплатное и обязательное начальное образование;</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c</w:t>
      </w:r>
      <w:r w:rsidRPr="006A246C">
        <w:rPr>
          <w:color w:val="333333"/>
        </w:rPr>
        <w:t>) обеспечивают доступность высшего образования для всех на основе способностей каждого с помощью всех необходимых средств;</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d</w:t>
      </w:r>
      <w:r w:rsidRPr="006A246C">
        <w:rPr>
          <w:color w:val="333333"/>
        </w:rPr>
        <w:t>) обеспечивают доступность информации и материалов в области образования и профессиональной подготовки для всех детей;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lastRenderedPageBreak/>
        <w:t>e</w:t>
      </w:r>
      <w:r w:rsidRPr="006A246C">
        <w:rPr>
          <w:color w:val="333333"/>
        </w:rPr>
        <w:t>) принимают меры по содействию регулярному посещению школ и снижению числа учащихся, покинувших школу.</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29</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соглашаются в том, что образование ребенка должно быть направлено на: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развитие личности, талантов и умственных и физических способностей ребенка в их самом полном объеме;</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воспитание уважения к правам человека и основным свободам, а также принципам, провозглашенным в Уставе Организации Объединенных Наций;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c</w:t>
      </w:r>
      <w:r w:rsidRPr="006A246C">
        <w:rPr>
          <w:color w:val="333333"/>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d</w:t>
      </w:r>
      <w:r w:rsidRPr="006A246C">
        <w:rPr>
          <w:color w:val="333333"/>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e</w:t>
      </w:r>
      <w:r w:rsidRPr="006A246C">
        <w:rPr>
          <w:color w:val="333333"/>
        </w:rPr>
        <w:t>) воспитание уважения к окружающей природе.</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30</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 xml:space="preserve">В тех государствах, где существуют этнические, религиозные или языковые </w:t>
      </w:r>
      <w:proofErr w:type="gramStart"/>
      <w:r w:rsidRPr="006A246C">
        <w:rPr>
          <w:color w:val="333333"/>
        </w:rPr>
        <w:t>меньшинства</w:t>
      </w:r>
      <w:proofErr w:type="gramEnd"/>
      <w:r w:rsidRPr="006A246C">
        <w:rPr>
          <w:color w:val="333333"/>
        </w:rPr>
        <w:t xml:space="preserve">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31</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lastRenderedPageBreak/>
        <w:t>Статья 32</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устанавливают минимальный возраст или минимальные возрасты для приема на работу;</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определяют необходимые требования о продолжительности рабочего дня и условиях труда;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c</w:t>
      </w:r>
      <w:r w:rsidRPr="006A246C">
        <w:rPr>
          <w:color w:val="333333"/>
        </w:rPr>
        <w:t>) предусматривают соответствующие виды наказания или другие санкции для обеспечения эффективного осуществления настоящей статьи.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33</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34</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склонения или принуждения ребенка к любой незаконной сексуальной деятельности;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использования в целях эксплуатации детей в проституции или в другой незаконной сексуальной практике;</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c</w:t>
      </w:r>
      <w:r w:rsidRPr="006A246C">
        <w:rPr>
          <w:color w:val="333333"/>
        </w:rPr>
        <w:t>) использования в целях эксплуатации детей в порнографии и порнографических материалах.</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35</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36</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Государства-участники защищают ребенка от всех других форм эксплуатации, наносящих ущерб любому аспекту благосостояния ребенка.</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37</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Государства-участники обеспечивают, чтобы:</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w:t>
      </w:r>
      <w:r w:rsidRPr="006A246C">
        <w:rPr>
          <w:color w:val="333333"/>
        </w:rPr>
        <w:lastRenderedPageBreak/>
        <w:t>тюремное заключение, не предусматривающее возможности освобождения, не назначаются за преступления, совершенные лицами моложе 18 лет;</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c</w:t>
      </w:r>
      <w:r w:rsidRPr="006A246C">
        <w:rPr>
          <w:color w:val="333333"/>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d</w:t>
      </w:r>
      <w:r w:rsidRPr="006A246C">
        <w:rPr>
          <w:color w:val="333333"/>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38</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39</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6A246C">
        <w:rPr>
          <w:color w:val="333333"/>
        </w:rPr>
        <w:t>реинтеграции</w:t>
      </w:r>
      <w:proofErr w:type="spellEnd"/>
      <w:r w:rsidRPr="006A246C">
        <w:rPr>
          <w:color w:val="333333"/>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6A246C">
        <w:rPr>
          <w:color w:val="333333"/>
        </w:rPr>
        <w:t>реинтеграция</w:t>
      </w:r>
      <w:proofErr w:type="spellEnd"/>
      <w:r w:rsidRPr="006A246C">
        <w:rPr>
          <w:color w:val="333333"/>
        </w:rPr>
        <w:t xml:space="preserve"> должны осуществляться в условиях, обеспечивающих здоровье, самоуважение и достоинство ребенка.</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40</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6A246C">
        <w:rPr>
          <w:color w:val="333333"/>
        </w:rPr>
        <w:t>реинтеграции</w:t>
      </w:r>
      <w:proofErr w:type="spellEnd"/>
      <w:r w:rsidRPr="006A246C">
        <w:rPr>
          <w:color w:val="333333"/>
        </w:rPr>
        <w:t xml:space="preserve"> и выполнению им полезной роли в обществе.</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lastRenderedPageBreak/>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i) презумпция невиновности, пока его вина не будет доказана согласно закону;</w:t>
      </w:r>
    </w:p>
    <w:p w:rsidR="00DA4621" w:rsidRPr="006A246C" w:rsidRDefault="00DA4621" w:rsidP="00ED302E">
      <w:pPr>
        <w:pStyle w:val="a3"/>
        <w:shd w:val="clear" w:color="auto" w:fill="FFFFFF"/>
        <w:spacing w:before="0" w:beforeAutospacing="0" w:after="240" w:afterAutospacing="0"/>
        <w:ind w:left="-851" w:firstLine="567"/>
        <w:rPr>
          <w:color w:val="333333"/>
        </w:rPr>
      </w:pPr>
      <w:proofErr w:type="spellStart"/>
      <w:r w:rsidRPr="006A246C">
        <w:rPr>
          <w:color w:val="333333"/>
        </w:rPr>
        <w:t>ii</w:t>
      </w:r>
      <w:proofErr w:type="spellEnd"/>
      <w:r w:rsidRPr="006A246C">
        <w:rPr>
          <w:color w:val="333333"/>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DA4621" w:rsidRPr="006A246C" w:rsidRDefault="00DA4621" w:rsidP="00ED302E">
      <w:pPr>
        <w:pStyle w:val="a3"/>
        <w:shd w:val="clear" w:color="auto" w:fill="FFFFFF"/>
        <w:spacing w:before="0" w:beforeAutospacing="0" w:after="240" w:afterAutospacing="0"/>
        <w:ind w:left="-851" w:firstLine="567"/>
        <w:rPr>
          <w:color w:val="333333"/>
        </w:rPr>
      </w:pPr>
      <w:proofErr w:type="spellStart"/>
      <w:r w:rsidRPr="006A246C">
        <w:rPr>
          <w:color w:val="333333"/>
        </w:rPr>
        <w:t>iii</w:t>
      </w:r>
      <w:proofErr w:type="spellEnd"/>
      <w:r w:rsidRPr="006A246C">
        <w:rPr>
          <w:color w:val="333333"/>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DA4621" w:rsidRPr="006A246C" w:rsidRDefault="00DA4621" w:rsidP="00ED302E">
      <w:pPr>
        <w:pStyle w:val="a3"/>
        <w:shd w:val="clear" w:color="auto" w:fill="FFFFFF"/>
        <w:spacing w:before="0" w:beforeAutospacing="0" w:after="240" w:afterAutospacing="0"/>
        <w:ind w:left="-851" w:firstLine="567"/>
        <w:rPr>
          <w:color w:val="333333"/>
        </w:rPr>
      </w:pPr>
      <w:proofErr w:type="spellStart"/>
      <w:r w:rsidRPr="006A246C">
        <w:rPr>
          <w:color w:val="333333"/>
        </w:rPr>
        <w:t>iv</w:t>
      </w:r>
      <w:proofErr w:type="spellEnd"/>
      <w:r w:rsidRPr="006A246C">
        <w:rPr>
          <w:color w:val="333333"/>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DA4621" w:rsidRPr="006A246C" w:rsidRDefault="00DA4621" w:rsidP="00ED302E">
      <w:pPr>
        <w:pStyle w:val="a3"/>
        <w:shd w:val="clear" w:color="auto" w:fill="FFFFFF"/>
        <w:spacing w:before="0" w:beforeAutospacing="0" w:after="240" w:afterAutospacing="0"/>
        <w:ind w:left="-851" w:firstLine="567"/>
        <w:rPr>
          <w:color w:val="333333"/>
        </w:rPr>
      </w:pPr>
      <w:proofErr w:type="spellStart"/>
      <w:r w:rsidRPr="006A246C">
        <w:rPr>
          <w:color w:val="333333"/>
        </w:rPr>
        <w:t>vi</w:t>
      </w:r>
      <w:proofErr w:type="spellEnd"/>
      <w:r w:rsidRPr="006A246C">
        <w:rPr>
          <w:color w:val="333333"/>
        </w:rPr>
        <w:t>) бесплатная помощь переводчика, если ребенок не понимает используемого языка или не говорит на нем;</w:t>
      </w:r>
    </w:p>
    <w:p w:rsidR="00DA4621" w:rsidRPr="006A246C" w:rsidRDefault="00DA4621" w:rsidP="00ED302E">
      <w:pPr>
        <w:pStyle w:val="a3"/>
        <w:shd w:val="clear" w:color="auto" w:fill="FFFFFF"/>
        <w:spacing w:before="0" w:beforeAutospacing="0" w:after="240" w:afterAutospacing="0"/>
        <w:ind w:left="-851" w:firstLine="567"/>
        <w:rPr>
          <w:color w:val="333333"/>
        </w:rPr>
      </w:pPr>
      <w:proofErr w:type="spellStart"/>
      <w:r w:rsidRPr="006A246C">
        <w:rPr>
          <w:color w:val="333333"/>
        </w:rPr>
        <w:t>vii</w:t>
      </w:r>
      <w:proofErr w:type="spellEnd"/>
      <w:r w:rsidRPr="006A246C">
        <w:rPr>
          <w:color w:val="333333"/>
        </w:rPr>
        <w:t>) полное уважение его личной жизни на всех стадиях разбирательства.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установлению минимального возраста, ниже которого дети считаются неспособными нарушить уголовное законодательство;</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lastRenderedPageBreak/>
        <w:t>Статья 41</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в законе государства-участника; или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в нормах международного права, действующих в отношении данного государства.</w:t>
      </w:r>
    </w:p>
    <w:p w:rsidR="00DA4621" w:rsidRPr="006A246C" w:rsidRDefault="00DA4621" w:rsidP="00380901">
      <w:pPr>
        <w:pStyle w:val="3"/>
        <w:pBdr>
          <w:bottom w:val="dotted" w:sz="6" w:space="2" w:color="074BB0"/>
        </w:pBdr>
        <w:shd w:val="clear" w:color="auto" w:fill="FFFFFF"/>
        <w:spacing w:before="480" w:after="120"/>
        <w:ind w:left="-851" w:firstLine="567"/>
        <w:jc w:val="center"/>
        <w:rPr>
          <w:rFonts w:ascii="Times New Roman" w:hAnsi="Times New Roman" w:cs="Times New Roman"/>
          <w:bCs w:val="0"/>
          <w:color w:val="000000"/>
          <w:sz w:val="24"/>
          <w:szCs w:val="24"/>
        </w:rPr>
      </w:pPr>
      <w:r w:rsidRPr="006A246C">
        <w:rPr>
          <w:rFonts w:ascii="Times New Roman" w:hAnsi="Times New Roman" w:cs="Times New Roman"/>
          <w:bCs w:val="0"/>
          <w:color w:val="000000"/>
          <w:sz w:val="24"/>
          <w:szCs w:val="24"/>
        </w:rPr>
        <w:t>Часть II</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42</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43</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 xml:space="preserve">7. В случае смерти или выхода в отставку какого-либо члена Комитета или если </w:t>
      </w:r>
      <w:proofErr w:type="gramStart"/>
      <w:r w:rsidRPr="006A246C">
        <w:rPr>
          <w:color w:val="333333"/>
        </w:rPr>
        <w:t>он</w:t>
      </w:r>
      <w:proofErr w:type="gramEnd"/>
      <w:r w:rsidRPr="006A246C">
        <w:rPr>
          <w:color w:val="333333"/>
        </w:rPr>
        <w:t xml:space="preserve">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lastRenderedPageBreak/>
        <w:t>8. Комитет устанавливает свои собственные правила процедуры.</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9. Комитет избирает своих должностных лиц на двухлетний срок.</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44</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в течение двух лет после вступления Конвенции в силу для соответствующего государства-участника;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впоследствии через каждые пять лет.</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w:t>
      </w:r>
      <w:r w:rsidRPr="006A246C">
        <w:rPr>
          <w:rStyle w:val="apple-converted-space"/>
          <w:color w:val="333333"/>
        </w:rPr>
        <w:t> </w:t>
      </w:r>
      <w:proofErr w:type="spellStart"/>
      <w:r w:rsidRPr="006A246C">
        <w:rPr>
          <w:rStyle w:val="a5"/>
          <w:color w:val="333333"/>
        </w:rPr>
        <w:t>b</w:t>
      </w:r>
      <w:r w:rsidRPr="006A246C">
        <w:rPr>
          <w:color w:val="333333"/>
        </w:rPr>
        <w:t>настоящей</w:t>
      </w:r>
      <w:proofErr w:type="spellEnd"/>
      <w:r w:rsidRPr="006A246C">
        <w:rPr>
          <w:color w:val="333333"/>
        </w:rPr>
        <w:t xml:space="preserve"> статьи, ранее изложенную основную информацию.</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4. Комитет может запрашивать у государств-участников дополнительную информацию, касающуюся осуществления настоящей Конвенции.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6. Государства-участники обеспечивают широкую гласность своих докладов в своих собственных странах.</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45</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a</w:t>
      </w:r>
      <w:r w:rsidRPr="006A246C">
        <w:rPr>
          <w:color w:val="333333"/>
        </w:rPr>
        <w:t xml:space="preserve">)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w:t>
      </w:r>
      <w:r w:rsidRPr="006A246C">
        <w:rPr>
          <w:color w:val="333333"/>
        </w:rPr>
        <w:lastRenderedPageBreak/>
        <w:t>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b</w:t>
      </w:r>
      <w:r w:rsidRPr="006A246C">
        <w:rPr>
          <w:color w:val="333333"/>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w:t>
      </w:r>
      <w:proofErr w:type="gramStart"/>
      <w:r w:rsidRPr="006A246C">
        <w:rPr>
          <w:color w:val="333333"/>
        </w:rPr>
        <w:t>помощи</w:t>
      </w:r>
      <w:proofErr w:type="gramEnd"/>
      <w:r w:rsidRPr="006A246C">
        <w:rPr>
          <w:color w:val="333333"/>
        </w:rPr>
        <w:t xml:space="preserve"> или указывается на потребность в этом, а также замечания и предложения Комитета, если таковые имеются, относительно таких просьб или указаний;</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c</w:t>
      </w:r>
      <w:r w:rsidRPr="006A246C">
        <w:rPr>
          <w:color w:val="333333"/>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rStyle w:val="a5"/>
          <w:color w:val="333333"/>
        </w:rPr>
        <w:t>d</w:t>
      </w:r>
      <w:r w:rsidRPr="006A246C">
        <w:rPr>
          <w:color w:val="333333"/>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DA4621" w:rsidRPr="006A246C" w:rsidRDefault="00DA4621" w:rsidP="00380901">
      <w:pPr>
        <w:pStyle w:val="3"/>
        <w:pBdr>
          <w:bottom w:val="dotted" w:sz="6" w:space="2" w:color="074BB0"/>
        </w:pBdr>
        <w:shd w:val="clear" w:color="auto" w:fill="FFFFFF"/>
        <w:spacing w:before="480" w:after="120"/>
        <w:ind w:left="-851" w:firstLine="567"/>
        <w:jc w:val="center"/>
        <w:rPr>
          <w:rFonts w:ascii="Times New Roman" w:hAnsi="Times New Roman" w:cs="Times New Roman"/>
          <w:bCs w:val="0"/>
          <w:color w:val="000000"/>
          <w:sz w:val="24"/>
          <w:szCs w:val="24"/>
        </w:rPr>
      </w:pPr>
      <w:r w:rsidRPr="006A246C">
        <w:rPr>
          <w:rFonts w:ascii="Times New Roman" w:hAnsi="Times New Roman" w:cs="Times New Roman"/>
          <w:bCs w:val="0"/>
          <w:color w:val="000000"/>
          <w:sz w:val="24"/>
          <w:szCs w:val="24"/>
        </w:rPr>
        <w:t>Часть III</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46</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Настоящая Конвенция открыта для подписания ее всеми государствами.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47</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48</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49</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50</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w:t>
      </w:r>
      <w:r w:rsidRPr="006A246C">
        <w:rPr>
          <w:color w:val="333333"/>
        </w:rPr>
        <w:lastRenderedPageBreak/>
        <w:t>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51</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2. Оговорка, не совместимая с целями и задачами настоящей Конвенции, не допускается.</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52</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53</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Генеральный секретарь Организации Объединенных Наций назначается депозитарием настоящей конвенции.</w:t>
      </w:r>
    </w:p>
    <w:p w:rsidR="00DA4621" w:rsidRPr="006A246C" w:rsidRDefault="00DA4621" w:rsidP="00ED302E">
      <w:pPr>
        <w:pStyle w:val="4"/>
        <w:shd w:val="clear" w:color="auto" w:fill="FFFFFF"/>
        <w:spacing w:before="0" w:beforeAutospacing="0" w:after="0" w:afterAutospacing="0"/>
        <w:ind w:left="-851" w:firstLine="567"/>
        <w:rPr>
          <w:color w:val="333333"/>
        </w:rPr>
      </w:pPr>
      <w:r w:rsidRPr="006A246C">
        <w:rPr>
          <w:color w:val="333333"/>
        </w:rPr>
        <w:t>Статья 54</w:t>
      </w:r>
    </w:p>
    <w:p w:rsidR="00DA4621" w:rsidRPr="006A246C" w:rsidRDefault="00DA4621" w:rsidP="00ED302E">
      <w:pPr>
        <w:pStyle w:val="a3"/>
        <w:shd w:val="clear" w:color="auto" w:fill="FFFFFF"/>
        <w:spacing w:before="0" w:beforeAutospacing="0" w:after="240" w:afterAutospacing="0"/>
        <w:ind w:left="-851" w:firstLine="567"/>
        <w:rPr>
          <w:color w:val="333333"/>
        </w:rPr>
      </w:pPr>
      <w:r w:rsidRPr="006A246C">
        <w:rPr>
          <w:color w:val="333333"/>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DA4621" w:rsidRPr="006A246C" w:rsidRDefault="00DA4621" w:rsidP="003C046D">
      <w:pPr>
        <w:spacing w:before="100" w:beforeAutospacing="1" w:after="100" w:afterAutospacing="1" w:line="240" w:lineRule="auto"/>
        <w:jc w:val="center"/>
        <w:outlineLvl w:val="3"/>
        <w:rPr>
          <w:rFonts w:ascii="Times New Roman" w:eastAsia="Times New Roman" w:hAnsi="Times New Roman" w:cs="Times New Roman"/>
          <w:b/>
          <w:bCs/>
          <w:color w:val="004000"/>
          <w:sz w:val="24"/>
          <w:szCs w:val="24"/>
          <w:shd w:val="clear" w:color="auto" w:fill="99FF99"/>
          <w:lang w:val="en-US" w:eastAsia="ru-RU"/>
        </w:rPr>
      </w:pPr>
    </w:p>
    <w:p w:rsidR="00DA4621" w:rsidRPr="006A246C" w:rsidRDefault="00ED302E" w:rsidP="00380901">
      <w:pPr>
        <w:spacing w:before="100" w:beforeAutospacing="1" w:after="100" w:afterAutospacing="1" w:line="240" w:lineRule="auto"/>
        <w:ind w:left="-851"/>
        <w:jc w:val="center"/>
        <w:outlineLvl w:val="3"/>
        <w:rPr>
          <w:rFonts w:ascii="Times New Roman" w:eastAsia="Times New Roman" w:hAnsi="Times New Roman" w:cs="Times New Roman"/>
          <w:b/>
          <w:bCs/>
          <w:color w:val="004000"/>
          <w:sz w:val="24"/>
          <w:szCs w:val="24"/>
          <w:shd w:val="clear" w:color="auto" w:fill="99FF99"/>
          <w:lang w:val="en-US" w:eastAsia="ru-RU"/>
        </w:rPr>
      </w:pPr>
      <w:r w:rsidRPr="006A246C">
        <w:rPr>
          <w:rFonts w:ascii="Times New Roman" w:eastAsia="Times New Roman" w:hAnsi="Times New Roman" w:cs="Times New Roman"/>
          <w:b/>
          <w:bCs/>
          <w:noProof/>
          <w:color w:val="004000"/>
          <w:sz w:val="24"/>
          <w:szCs w:val="24"/>
          <w:shd w:val="clear" w:color="auto" w:fill="99FF99"/>
          <w:lang w:eastAsia="ru-RU"/>
        </w:rPr>
        <w:lastRenderedPageBreak/>
        <w:drawing>
          <wp:inline distT="0" distB="0" distL="0" distR="0">
            <wp:extent cx="5581247" cy="8547653"/>
            <wp:effectExtent l="19050" t="0" r="403" b="0"/>
            <wp:docPr id="2" name="Рисунок 4" descr="http://img.sunhome.ru/UsersGallery/Cards/vsemirnii_den_rebe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sunhome.ru/UsersGallery/Cards/vsemirnii_den_rebenka.jpg"/>
                    <pic:cNvPicPr>
                      <a:picLocks noChangeAspect="1" noChangeArrowheads="1"/>
                    </pic:cNvPicPr>
                  </pic:nvPicPr>
                  <pic:blipFill>
                    <a:blip r:embed="rId7" cstate="print"/>
                    <a:srcRect/>
                    <a:stretch>
                      <a:fillRect/>
                    </a:stretch>
                  </pic:blipFill>
                  <pic:spPr bwMode="auto">
                    <a:xfrm>
                      <a:off x="0" y="0"/>
                      <a:ext cx="5585211" cy="8553724"/>
                    </a:xfrm>
                    <a:prstGeom prst="rect">
                      <a:avLst/>
                    </a:prstGeom>
                    <a:noFill/>
                    <a:ln w="9525">
                      <a:noFill/>
                      <a:miter lim="800000"/>
                      <a:headEnd/>
                      <a:tailEnd/>
                    </a:ln>
                  </pic:spPr>
                </pic:pic>
              </a:graphicData>
            </a:graphic>
          </wp:inline>
        </w:drawing>
      </w:r>
    </w:p>
    <w:sectPr w:rsidR="00DA4621" w:rsidRPr="006A246C" w:rsidSect="00EB6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151"/>
    <w:multiLevelType w:val="multilevel"/>
    <w:tmpl w:val="95AC51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570E5A"/>
    <w:multiLevelType w:val="multilevel"/>
    <w:tmpl w:val="9266CD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126DB5"/>
    <w:multiLevelType w:val="multilevel"/>
    <w:tmpl w:val="1230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72099"/>
    <w:multiLevelType w:val="hybridMultilevel"/>
    <w:tmpl w:val="7A2E9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C0EBF"/>
    <w:multiLevelType w:val="hybridMultilevel"/>
    <w:tmpl w:val="AB5C70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0063C4"/>
    <w:multiLevelType w:val="multilevel"/>
    <w:tmpl w:val="2570A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677A3"/>
    <w:multiLevelType w:val="multilevel"/>
    <w:tmpl w:val="05AE41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C75710"/>
    <w:multiLevelType w:val="multilevel"/>
    <w:tmpl w:val="9C92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84B66"/>
    <w:multiLevelType w:val="hybridMultilevel"/>
    <w:tmpl w:val="914215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D003BB"/>
    <w:multiLevelType w:val="hybridMultilevel"/>
    <w:tmpl w:val="A2E24E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52E3830"/>
    <w:multiLevelType w:val="hybridMultilevel"/>
    <w:tmpl w:val="B5F620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EA6882"/>
    <w:multiLevelType w:val="hybridMultilevel"/>
    <w:tmpl w:val="0A3A95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9D4020"/>
    <w:multiLevelType w:val="hybridMultilevel"/>
    <w:tmpl w:val="7E0E7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010F7D"/>
    <w:multiLevelType w:val="multilevel"/>
    <w:tmpl w:val="9FE8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C31BFA"/>
    <w:multiLevelType w:val="hybridMultilevel"/>
    <w:tmpl w:val="F87086D6"/>
    <w:lvl w:ilvl="0" w:tplc="2C204D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4A18F3"/>
    <w:multiLevelType w:val="multilevel"/>
    <w:tmpl w:val="A4F0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33B48"/>
    <w:multiLevelType w:val="hybridMultilevel"/>
    <w:tmpl w:val="CEFC2372"/>
    <w:lvl w:ilvl="0" w:tplc="0419000B">
      <w:start w:val="1"/>
      <w:numFmt w:val="bullet"/>
      <w:lvlText w:val=""/>
      <w:lvlJc w:val="left"/>
      <w:pPr>
        <w:tabs>
          <w:tab w:val="num" w:pos="2042"/>
        </w:tabs>
        <w:ind w:left="2042"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CC6ED4"/>
    <w:multiLevelType w:val="hybridMultilevel"/>
    <w:tmpl w:val="F926D1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DC149A"/>
    <w:multiLevelType w:val="multilevel"/>
    <w:tmpl w:val="1394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C16440"/>
    <w:multiLevelType w:val="hybridMultilevel"/>
    <w:tmpl w:val="67D607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C47B85"/>
    <w:multiLevelType w:val="hybridMultilevel"/>
    <w:tmpl w:val="E33896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280B07"/>
    <w:multiLevelType w:val="hybridMultilevel"/>
    <w:tmpl w:val="882C7D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A95F95"/>
    <w:multiLevelType w:val="hybridMultilevel"/>
    <w:tmpl w:val="9B86FF8C"/>
    <w:lvl w:ilvl="0" w:tplc="52B6A2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360960"/>
    <w:multiLevelType w:val="multilevel"/>
    <w:tmpl w:val="AB28C7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4641784"/>
    <w:multiLevelType w:val="hybridMultilevel"/>
    <w:tmpl w:val="B512FEC8"/>
    <w:lvl w:ilvl="0" w:tplc="0419000B">
      <w:start w:val="1"/>
      <w:numFmt w:val="bullet"/>
      <w:lvlText w:val=""/>
      <w:lvlJc w:val="left"/>
      <w:pPr>
        <w:tabs>
          <w:tab w:val="num" w:pos="2042"/>
        </w:tabs>
        <w:ind w:left="2042"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8862D0"/>
    <w:multiLevelType w:val="hybridMultilevel"/>
    <w:tmpl w:val="00B801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7130194"/>
    <w:multiLevelType w:val="multilevel"/>
    <w:tmpl w:val="579A1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7E1638F"/>
    <w:multiLevelType w:val="hybridMultilevel"/>
    <w:tmpl w:val="6804B8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9F41C1"/>
    <w:multiLevelType w:val="hybridMultilevel"/>
    <w:tmpl w:val="71A07C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9F64109"/>
    <w:multiLevelType w:val="hybridMultilevel"/>
    <w:tmpl w:val="3856ABD4"/>
    <w:lvl w:ilvl="0" w:tplc="6F20B5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3BCC4A86"/>
    <w:multiLevelType w:val="hybridMultilevel"/>
    <w:tmpl w:val="CD92EEF0"/>
    <w:lvl w:ilvl="0" w:tplc="0B10A8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5843BC"/>
    <w:multiLevelType w:val="hybridMultilevel"/>
    <w:tmpl w:val="8AA67328"/>
    <w:lvl w:ilvl="0" w:tplc="0419000B">
      <w:start w:val="1"/>
      <w:numFmt w:val="bullet"/>
      <w:lvlText w:val=""/>
      <w:lvlJc w:val="left"/>
      <w:pPr>
        <w:ind w:left="2402" w:hanging="360"/>
      </w:pPr>
      <w:rPr>
        <w:rFonts w:ascii="Wingdings" w:hAnsi="Wingdings" w:hint="default"/>
      </w:rPr>
    </w:lvl>
    <w:lvl w:ilvl="1" w:tplc="04190003" w:tentative="1">
      <w:start w:val="1"/>
      <w:numFmt w:val="bullet"/>
      <w:lvlText w:val="o"/>
      <w:lvlJc w:val="left"/>
      <w:pPr>
        <w:ind w:left="3122" w:hanging="360"/>
      </w:pPr>
      <w:rPr>
        <w:rFonts w:ascii="Courier New" w:hAnsi="Courier New" w:cs="Courier New" w:hint="default"/>
      </w:rPr>
    </w:lvl>
    <w:lvl w:ilvl="2" w:tplc="04190005" w:tentative="1">
      <w:start w:val="1"/>
      <w:numFmt w:val="bullet"/>
      <w:lvlText w:val=""/>
      <w:lvlJc w:val="left"/>
      <w:pPr>
        <w:ind w:left="3842" w:hanging="360"/>
      </w:pPr>
      <w:rPr>
        <w:rFonts w:ascii="Wingdings" w:hAnsi="Wingdings" w:hint="default"/>
      </w:rPr>
    </w:lvl>
    <w:lvl w:ilvl="3" w:tplc="04190001" w:tentative="1">
      <w:start w:val="1"/>
      <w:numFmt w:val="bullet"/>
      <w:lvlText w:val=""/>
      <w:lvlJc w:val="left"/>
      <w:pPr>
        <w:ind w:left="4562" w:hanging="360"/>
      </w:pPr>
      <w:rPr>
        <w:rFonts w:ascii="Symbol" w:hAnsi="Symbol" w:hint="default"/>
      </w:rPr>
    </w:lvl>
    <w:lvl w:ilvl="4" w:tplc="04190003" w:tentative="1">
      <w:start w:val="1"/>
      <w:numFmt w:val="bullet"/>
      <w:lvlText w:val="o"/>
      <w:lvlJc w:val="left"/>
      <w:pPr>
        <w:ind w:left="5282" w:hanging="360"/>
      </w:pPr>
      <w:rPr>
        <w:rFonts w:ascii="Courier New" w:hAnsi="Courier New" w:cs="Courier New" w:hint="default"/>
      </w:rPr>
    </w:lvl>
    <w:lvl w:ilvl="5" w:tplc="04190005" w:tentative="1">
      <w:start w:val="1"/>
      <w:numFmt w:val="bullet"/>
      <w:lvlText w:val=""/>
      <w:lvlJc w:val="left"/>
      <w:pPr>
        <w:ind w:left="6002" w:hanging="360"/>
      </w:pPr>
      <w:rPr>
        <w:rFonts w:ascii="Wingdings" w:hAnsi="Wingdings" w:hint="default"/>
      </w:rPr>
    </w:lvl>
    <w:lvl w:ilvl="6" w:tplc="04190001" w:tentative="1">
      <w:start w:val="1"/>
      <w:numFmt w:val="bullet"/>
      <w:lvlText w:val=""/>
      <w:lvlJc w:val="left"/>
      <w:pPr>
        <w:ind w:left="6722" w:hanging="360"/>
      </w:pPr>
      <w:rPr>
        <w:rFonts w:ascii="Symbol" w:hAnsi="Symbol" w:hint="default"/>
      </w:rPr>
    </w:lvl>
    <w:lvl w:ilvl="7" w:tplc="04190003" w:tentative="1">
      <w:start w:val="1"/>
      <w:numFmt w:val="bullet"/>
      <w:lvlText w:val="o"/>
      <w:lvlJc w:val="left"/>
      <w:pPr>
        <w:ind w:left="7442" w:hanging="360"/>
      </w:pPr>
      <w:rPr>
        <w:rFonts w:ascii="Courier New" w:hAnsi="Courier New" w:cs="Courier New" w:hint="default"/>
      </w:rPr>
    </w:lvl>
    <w:lvl w:ilvl="8" w:tplc="04190005" w:tentative="1">
      <w:start w:val="1"/>
      <w:numFmt w:val="bullet"/>
      <w:lvlText w:val=""/>
      <w:lvlJc w:val="left"/>
      <w:pPr>
        <w:ind w:left="8162" w:hanging="360"/>
      </w:pPr>
      <w:rPr>
        <w:rFonts w:ascii="Wingdings" w:hAnsi="Wingdings" w:hint="default"/>
      </w:rPr>
    </w:lvl>
  </w:abstractNum>
  <w:abstractNum w:abstractNumId="32" w15:restartNumberingAfterBreak="0">
    <w:nsid w:val="3CE42E2D"/>
    <w:multiLevelType w:val="hybridMultilevel"/>
    <w:tmpl w:val="677A35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F711208"/>
    <w:multiLevelType w:val="multilevel"/>
    <w:tmpl w:val="D35C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251E0C"/>
    <w:multiLevelType w:val="multilevel"/>
    <w:tmpl w:val="E84C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B15447"/>
    <w:multiLevelType w:val="hybridMultilevel"/>
    <w:tmpl w:val="BF768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27F4C3E"/>
    <w:multiLevelType w:val="hybridMultilevel"/>
    <w:tmpl w:val="FC26CD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42E6A95"/>
    <w:multiLevelType w:val="multilevel"/>
    <w:tmpl w:val="64E29C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55E79C8"/>
    <w:multiLevelType w:val="multilevel"/>
    <w:tmpl w:val="84B0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7E2F35"/>
    <w:multiLevelType w:val="multilevel"/>
    <w:tmpl w:val="876805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D1441EF"/>
    <w:multiLevelType w:val="hybridMultilevel"/>
    <w:tmpl w:val="3C7CBD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D241370"/>
    <w:multiLevelType w:val="hybridMultilevel"/>
    <w:tmpl w:val="D2B645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EBC407A"/>
    <w:multiLevelType w:val="hybridMultilevel"/>
    <w:tmpl w:val="DFB47A98"/>
    <w:lvl w:ilvl="0" w:tplc="8B24608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23E6CCA"/>
    <w:multiLevelType w:val="hybridMultilevel"/>
    <w:tmpl w:val="9A985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31502A7"/>
    <w:multiLevelType w:val="hybridMultilevel"/>
    <w:tmpl w:val="D952BC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4EF2AB8"/>
    <w:multiLevelType w:val="multilevel"/>
    <w:tmpl w:val="0A3014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518492A"/>
    <w:multiLevelType w:val="hybridMultilevel"/>
    <w:tmpl w:val="2E1094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6874BDF"/>
    <w:multiLevelType w:val="hybridMultilevel"/>
    <w:tmpl w:val="6EFC3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6B812CD"/>
    <w:multiLevelType w:val="hybridMultilevel"/>
    <w:tmpl w:val="F6A49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CE9255A"/>
    <w:multiLevelType w:val="hybridMultilevel"/>
    <w:tmpl w:val="565A47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EA80CCD"/>
    <w:multiLevelType w:val="multilevel"/>
    <w:tmpl w:val="714CF6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ED55791"/>
    <w:multiLevelType w:val="hybridMultilevel"/>
    <w:tmpl w:val="2C3A3A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EF47ADC"/>
    <w:multiLevelType w:val="hybridMultilevel"/>
    <w:tmpl w:val="382682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FEF0CB1"/>
    <w:multiLevelType w:val="multilevel"/>
    <w:tmpl w:val="104E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B868EF"/>
    <w:multiLevelType w:val="hybridMultilevel"/>
    <w:tmpl w:val="EEEEB4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5497B30"/>
    <w:multiLevelType w:val="hybridMultilevel"/>
    <w:tmpl w:val="7C368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93E4720"/>
    <w:multiLevelType w:val="hybridMultilevel"/>
    <w:tmpl w:val="93D26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E836A6E"/>
    <w:multiLevelType w:val="multilevel"/>
    <w:tmpl w:val="AFCE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B72B48"/>
    <w:multiLevelType w:val="multilevel"/>
    <w:tmpl w:val="2C4E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273567"/>
    <w:multiLevelType w:val="hybridMultilevel"/>
    <w:tmpl w:val="C11CF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68942BF"/>
    <w:multiLevelType w:val="multilevel"/>
    <w:tmpl w:val="AF7CB6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6D35403"/>
    <w:multiLevelType w:val="multilevel"/>
    <w:tmpl w:val="90AC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8A42F7"/>
    <w:multiLevelType w:val="hybridMultilevel"/>
    <w:tmpl w:val="7FEE35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23"/>
  </w:num>
  <w:num w:numId="3">
    <w:abstractNumId w:val="1"/>
  </w:num>
  <w:num w:numId="4">
    <w:abstractNumId w:val="37"/>
  </w:num>
  <w:num w:numId="5">
    <w:abstractNumId w:val="60"/>
  </w:num>
  <w:num w:numId="6">
    <w:abstractNumId w:val="50"/>
  </w:num>
  <w:num w:numId="7">
    <w:abstractNumId w:val="5"/>
  </w:num>
  <w:num w:numId="8">
    <w:abstractNumId w:val="0"/>
  </w:num>
  <w:num w:numId="9">
    <w:abstractNumId w:val="6"/>
  </w:num>
  <w:num w:numId="10">
    <w:abstractNumId w:val="39"/>
  </w:num>
  <w:num w:numId="11">
    <w:abstractNumId w:val="45"/>
  </w:num>
  <w:num w:numId="12">
    <w:abstractNumId w:val="7"/>
  </w:num>
  <w:num w:numId="13">
    <w:abstractNumId w:val="57"/>
  </w:num>
  <w:num w:numId="14">
    <w:abstractNumId w:val="38"/>
  </w:num>
  <w:num w:numId="15">
    <w:abstractNumId w:val="53"/>
  </w:num>
  <w:num w:numId="16">
    <w:abstractNumId w:val="33"/>
  </w:num>
  <w:num w:numId="17">
    <w:abstractNumId w:val="18"/>
  </w:num>
  <w:num w:numId="18">
    <w:abstractNumId w:val="58"/>
  </w:num>
  <w:num w:numId="19">
    <w:abstractNumId w:val="13"/>
  </w:num>
  <w:num w:numId="20">
    <w:abstractNumId w:val="2"/>
  </w:num>
  <w:num w:numId="21">
    <w:abstractNumId w:val="34"/>
  </w:num>
  <w:num w:numId="22">
    <w:abstractNumId w:val="61"/>
  </w:num>
  <w:num w:numId="23">
    <w:abstractNumId w:val="15"/>
  </w:num>
  <w:num w:numId="24">
    <w:abstractNumId w:val="48"/>
  </w:num>
  <w:num w:numId="25">
    <w:abstractNumId w:val="54"/>
  </w:num>
  <w:num w:numId="26">
    <w:abstractNumId w:val="49"/>
  </w:num>
  <w:num w:numId="27">
    <w:abstractNumId w:val="19"/>
  </w:num>
  <w:num w:numId="28">
    <w:abstractNumId w:val="4"/>
  </w:num>
  <w:num w:numId="29">
    <w:abstractNumId w:val="12"/>
  </w:num>
  <w:num w:numId="30">
    <w:abstractNumId w:val="51"/>
  </w:num>
  <w:num w:numId="31">
    <w:abstractNumId w:val="52"/>
  </w:num>
  <w:num w:numId="32">
    <w:abstractNumId w:val="40"/>
  </w:num>
  <w:num w:numId="33">
    <w:abstractNumId w:val="17"/>
  </w:num>
  <w:num w:numId="34">
    <w:abstractNumId w:val="36"/>
  </w:num>
  <w:num w:numId="35">
    <w:abstractNumId w:val="56"/>
  </w:num>
  <w:num w:numId="36">
    <w:abstractNumId w:val="59"/>
  </w:num>
  <w:num w:numId="37">
    <w:abstractNumId w:val="20"/>
  </w:num>
  <w:num w:numId="38">
    <w:abstractNumId w:val="8"/>
  </w:num>
  <w:num w:numId="39">
    <w:abstractNumId w:val="11"/>
  </w:num>
  <w:num w:numId="40">
    <w:abstractNumId w:val="27"/>
  </w:num>
  <w:num w:numId="41">
    <w:abstractNumId w:val="55"/>
  </w:num>
  <w:num w:numId="42">
    <w:abstractNumId w:val="35"/>
  </w:num>
  <w:num w:numId="43">
    <w:abstractNumId w:val="46"/>
  </w:num>
  <w:num w:numId="44">
    <w:abstractNumId w:val="44"/>
  </w:num>
  <w:num w:numId="45">
    <w:abstractNumId w:val="10"/>
  </w:num>
  <w:num w:numId="46">
    <w:abstractNumId w:val="21"/>
  </w:num>
  <w:num w:numId="47">
    <w:abstractNumId w:val="32"/>
  </w:num>
  <w:num w:numId="48">
    <w:abstractNumId w:val="41"/>
  </w:num>
  <w:num w:numId="49">
    <w:abstractNumId w:val="31"/>
  </w:num>
  <w:num w:numId="50">
    <w:abstractNumId w:val="25"/>
  </w:num>
  <w:num w:numId="51">
    <w:abstractNumId w:val="3"/>
  </w:num>
  <w:num w:numId="52">
    <w:abstractNumId w:val="16"/>
  </w:num>
  <w:num w:numId="53">
    <w:abstractNumId w:val="24"/>
  </w:num>
  <w:num w:numId="54">
    <w:abstractNumId w:val="14"/>
  </w:num>
  <w:num w:numId="55">
    <w:abstractNumId w:val="47"/>
  </w:num>
  <w:num w:numId="56">
    <w:abstractNumId w:val="9"/>
  </w:num>
  <w:num w:numId="57">
    <w:abstractNumId w:val="22"/>
  </w:num>
  <w:num w:numId="58">
    <w:abstractNumId w:val="29"/>
  </w:num>
  <w:num w:numId="59">
    <w:abstractNumId w:val="30"/>
  </w:num>
  <w:num w:numId="60">
    <w:abstractNumId w:val="28"/>
  </w:num>
  <w:num w:numId="61">
    <w:abstractNumId w:val="43"/>
  </w:num>
  <w:num w:numId="62">
    <w:abstractNumId w:val="62"/>
  </w:num>
  <w:num w:numId="63">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7"/>
  <w:proofState w:spelling="clean" w:grammar="clean"/>
  <w:defaultTabStop w:val="708"/>
  <w:characterSpacingControl w:val="doNotCompress"/>
  <w:compat>
    <w:compatSetting w:name="compatibilityMode" w:uri="http://schemas.microsoft.com/office/word" w:val="12"/>
  </w:compat>
  <w:rsids>
    <w:rsidRoot w:val="003C046D"/>
    <w:rsid w:val="00256239"/>
    <w:rsid w:val="00303B14"/>
    <w:rsid w:val="00307DEA"/>
    <w:rsid w:val="00343FA3"/>
    <w:rsid w:val="00380901"/>
    <w:rsid w:val="003C046D"/>
    <w:rsid w:val="003E6792"/>
    <w:rsid w:val="005B0D39"/>
    <w:rsid w:val="006A246C"/>
    <w:rsid w:val="007074B7"/>
    <w:rsid w:val="00837BBE"/>
    <w:rsid w:val="00852D0D"/>
    <w:rsid w:val="009B3DFD"/>
    <w:rsid w:val="00CF0666"/>
    <w:rsid w:val="00D85695"/>
    <w:rsid w:val="00DA4621"/>
    <w:rsid w:val="00E15014"/>
    <w:rsid w:val="00EB60C0"/>
    <w:rsid w:val="00ED302E"/>
    <w:rsid w:val="00F14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272AA-156D-4E50-8537-088E5C05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0C0"/>
  </w:style>
  <w:style w:type="paragraph" w:styleId="1">
    <w:name w:val="heading 1"/>
    <w:basedOn w:val="a"/>
    <w:next w:val="a"/>
    <w:link w:val="10"/>
    <w:uiPriority w:val="9"/>
    <w:qFormat/>
    <w:rsid w:val="00307D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A46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A46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3C046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C046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3C0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046D"/>
  </w:style>
  <w:style w:type="character" w:styleId="a4">
    <w:name w:val="Hyperlink"/>
    <w:basedOn w:val="a0"/>
    <w:uiPriority w:val="99"/>
    <w:semiHidden/>
    <w:unhideWhenUsed/>
    <w:rsid w:val="003C046D"/>
    <w:rPr>
      <w:color w:val="0000FF"/>
      <w:u w:val="single"/>
    </w:rPr>
  </w:style>
  <w:style w:type="character" w:customStyle="1" w:styleId="20">
    <w:name w:val="Заголовок 2 Знак"/>
    <w:basedOn w:val="a0"/>
    <w:link w:val="2"/>
    <w:uiPriority w:val="9"/>
    <w:semiHidden/>
    <w:rsid w:val="00DA462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A4621"/>
    <w:rPr>
      <w:rFonts w:asciiTheme="majorHAnsi" w:eastAsiaTheme="majorEastAsia" w:hAnsiTheme="majorHAnsi" w:cstheme="majorBidi"/>
      <w:b/>
      <w:bCs/>
      <w:color w:val="4F81BD" w:themeColor="accent1"/>
    </w:rPr>
  </w:style>
  <w:style w:type="paragraph" w:customStyle="1" w:styleId="info">
    <w:name w:val="info"/>
    <w:basedOn w:val="a"/>
    <w:rsid w:val="00DA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qFormat/>
    <w:rsid w:val="00DA4621"/>
    <w:rPr>
      <w:i/>
      <w:iCs/>
    </w:rPr>
  </w:style>
  <w:style w:type="paragraph" w:styleId="a6">
    <w:name w:val="Balloon Text"/>
    <w:basedOn w:val="a"/>
    <w:link w:val="a7"/>
    <w:uiPriority w:val="99"/>
    <w:semiHidden/>
    <w:unhideWhenUsed/>
    <w:rsid w:val="002562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6239"/>
    <w:rPr>
      <w:rFonts w:ascii="Tahoma" w:hAnsi="Tahoma" w:cs="Tahoma"/>
      <w:sz w:val="16"/>
      <w:szCs w:val="16"/>
    </w:rPr>
  </w:style>
  <w:style w:type="character" w:customStyle="1" w:styleId="10">
    <w:name w:val="Заголовок 1 Знак"/>
    <w:basedOn w:val="a0"/>
    <w:link w:val="1"/>
    <w:uiPriority w:val="9"/>
    <w:rsid w:val="00307DEA"/>
    <w:rPr>
      <w:rFonts w:asciiTheme="majorHAnsi" w:eastAsiaTheme="majorEastAsia" w:hAnsiTheme="majorHAnsi" w:cstheme="majorBidi"/>
      <w:b/>
      <w:bCs/>
      <w:color w:val="365F91" w:themeColor="accent1" w:themeShade="BF"/>
      <w:sz w:val="28"/>
      <w:szCs w:val="28"/>
    </w:rPr>
  </w:style>
  <w:style w:type="character" w:styleId="a8">
    <w:name w:val="Strong"/>
    <w:basedOn w:val="a0"/>
    <w:qFormat/>
    <w:rsid w:val="00303B14"/>
    <w:rPr>
      <w:b/>
      <w:bCs/>
    </w:rPr>
  </w:style>
  <w:style w:type="paragraph" w:styleId="31">
    <w:name w:val="Body Text Indent 3"/>
    <w:basedOn w:val="a"/>
    <w:link w:val="32"/>
    <w:rsid w:val="00303B14"/>
    <w:pPr>
      <w:spacing w:after="0" w:line="240" w:lineRule="auto"/>
      <w:ind w:left="-54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303B14"/>
    <w:rPr>
      <w:rFonts w:ascii="Times New Roman" w:eastAsia="Times New Roman" w:hAnsi="Times New Roman" w:cs="Times New Roman"/>
      <w:sz w:val="24"/>
      <w:szCs w:val="24"/>
      <w:lang w:eastAsia="ru-RU"/>
    </w:rPr>
  </w:style>
  <w:style w:type="paragraph" w:styleId="a9">
    <w:name w:val="List Paragraph"/>
    <w:basedOn w:val="a"/>
    <w:qFormat/>
    <w:rsid w:val="00303B14"/>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540">
      <w:bodyDiv w:val="1"/>
      <w:marLeft w:val="0"/>
      <w:marRight w:val="0"/>
      <w:marTop w:val="0"/>
      <w:marBottom w:val="0"/>
      <w:divBdr>
        <w:top w:val="none" w:sz="0" w:space="0" w:color="auto"/>
        <w:left w:val="none" w:sz="0" w:space="0" w:color="auto"/>
        <w:bottom w:val="none" w:sz="0" w:space="0" w:color="auto"/>
        <w:right w:val="none" w:sz="0" w:space="0" w:color="auto"/>
      </w:divBdr>
    </w:div>
    <w:div w:id="148180371">
      <w:bodyDiv w:val="1"/>
      <w:marLeft w:val="0"/>
      <w:marRight w:val="0"/>
      <w:marTop w:val="0"/>
      <w:marBottom w:val="0"/>
      <w:divBdr>
        <w:top w:val="none" w:sz="0" w:space="0" w:color="auto"/>
        <w:left w:val="none" w:sz="0" w:space="0" w:color="auto"/>
        <w:bottom w:val="none" w:sz="0" w:space="0" w:color="auto"/>
        <w:right w:val="none" w:sz="0" w:space="0" w:color="auto"/>
      </w:divBdr>
    </w:div>
    <w:div w:id="172645626">
      <w:bodyDiv w:val="1"/>
      <w:marLeft w:val="0"/>
      <w:marRight w:val="0"/>
      <w:marTop w:val="0"/>
      <w:marBottom w:val="0"/>
      <w:divBdr>
        <w:top w:val="none" w:sz="0" w:space="0" w:color="auto"/>
        <w:left w:val="none" w:sz="0" w:space="0" w:color="auto"/>
        <w:bottom w:val="none" w:sz="0" w:space="0" w:color="auto"/>
        <w:right w:val="none" w:sz="0" w:space="0" w:color="auto"/>
      </w:divBdr>
    </w:div>
    <w:div w:id="210652553">
      <w:bodyDiv w:val="1"/>
      <w:marLeft w:val="0"/>
      <w:marRight w:val="0"/>
      <w:marTop w:val="0"/>
      <w:marBottom w:val="0"/>
      <w:divBdr>
        <w:top w:val="none" w:sz="0" w:space="0" w:color="auto"/>
        <w:left w:val="none" w:sz="0" w:space="0" w:color="auto"/>
        <w:bottom w:val="none" w:sz="0" w:space="0" w:color="auto"/>
        <w:right w:val="none" w:sz="0" w:space="0" w:color="auto"/>
      </w:divBdr>
    </w:div>
    <w:div w:id="295180735">
      <w:bodyDiv w:val="1"/>
      <w:marLeft w:val="0"/>
      <w:marRight w:val="0"/>
      <w:marTop w:val="0"/>
      <w:marBottom w:val="0"/>
      <w:divBdr>
        <w:top w:val="none" w:sz="0" w:space="0" w:color="auto"/>
        <w:left w:val="none" w:sz="0" w:space="0" w:color="auto"/>
        <w:bottom w:val="none" w:sz="0" w:space="0" w:color="auto"/>
        <w:right w:val="none" w:sz="0" w:space="0" w:color="auto"/>
      </w:divBdr>
    </w:div>
    <w:div w:id="330452999">
      <w:bodyDiv w:val="1"/>
      <w:marLeft w:val="0"/>
      <w:marRight w:val="0"/>
      <w:marTop w:val="0"/>
      <w:marBottom w:val="0"/>
      <w:divBdr>
        <w:top w:val="none" w:sz="0" w:space="0" w:color="auto"/>
        <w:left w:val="none" w:sz="0" w:space="0" w:color="auto"/>
        <w:bottom w:val="none" w:sz="0" w:space="0" w:color="auto"/>
        <w:right w:val="none" w:sz="0" w:space="0" w:color="auto"/>
      </w:divBdr>
    </w:div>
    <w:div w:id="338894263">
      <w:bodyDiv w:val="1"/>
      <w:marLeft w:val="0"/>
      <w:marRight w:val="0"/>
      <w:marTop w:val="0"/>
      <w:marBottom w:val="0"/>
      <w:divBdr>
        <w:top w:val="none" w:sz="0" w:space="0" w:color="auto"/>
        <w:left w:val="none" w:sz="0" w:space="0" w:color="auto"/>
        <w:bottom w:val="none" w:sz="0" w:space="0" w:color="auto"/>
        <w:right w:val="none" w:sz="0" w:space="0" w:color="auto"/>
      </w:divBdr>
    </w:div>
    <w:div w:id="392628804">
      <w:bodyDiv w:val="1"/>
      <w:marLeft w:val="0"/>
      <w:marRight w:val="0"/>
      <w:marTop w:val="0"/>
      <w:marBottom w:val="0"/>
      <w:divBdr>
        <w:top w:val="none" w:sz="0" w:space="0" w:color="auto"/>
        <w:left w:val="none" w:sz="0" w:space="0" w:color="auto"/>
        <w:bottom w:val="none" w:sz="0" w:space="0" w:color="auto"/>
        <w:right w:val="none" w:sz="0" w:space="0" w:color="auto"/>
      </w:divBdr>
    </w:div>
    <w:div w:id="412900761">
      <w:bodyDiv w:val="1"/>
      <w:marLeft w:val="0"/>
      <w:marRight w:val="0"/>
      <w:marTop w:val="0"/>
      <w:marBottom w:val="0"/>
      <w:divBdr>
        <w:top w:val="none" w:sz="0" w:space="0" w:color="auto"/>
        <w:left w:val="none" w:sz="0" w:space="0" w:color="auto"/>
        <w:bottom w:val="none" w:sz="0" w:space="0" w:color="auto"/>
        <w:right w:val="none" w:sz="0" w:space="0" w:color="auto"/>
      </w:divBdr>
    </w:div>
    <w:div w:id="494416853">
      <w:bodyDiv w:val="1"/>
      <w:marLeft w:val="0"/>
      <w:marRight w:val="0"/>
      <w:marTop w:val="0"/>
      <w:marBottom w:val="0"/>
      <w:divBdr>
        <w:top w:val="none" w:sz="0" w:space="0" w:color="auto"/>
        <w:left w:val="none" w:sz="0" w:space="0" w:color="auto"/>
        <w:bottom w:val="none" w:sz="0" w:space="0" w:color="auto"/>
        <w:right w:val="none" w:sz="0" w:space="0" w:color="auto"/>
      </w:divBdr>
    </w:div>
    <w:div w:id="529270877">
      <w:bodyDiv w:val="1"/>
      <w:marLeft w:val="0"/>
      <w:marRight w:val="0"/>
      <w:marTop w:val="0"/>
      <w:marBottom w:val="0"/>
      <w:divBdr>
        <w:top w:val="none" w:sz="0" w:space="0" w:color="auto"/>
        <w:left w:val="none" w:sz="0" w:space="0" w:color="auto"/>
        <w:bottom w:val="none" w:sz="0" w:space="0" w:color="auto"/>
        <w:right w:val="none" w:sz="0" w:space="0" w:color="auto"/>
      </w:divBdr>
    </w:div>
    <w:div w:id="568926592">
      <w:bodyDiv w:val="1"/>
      <w:marLeft w:val="0"/>
      <w:marRight w:val="0"/>
      <w:marTop w:val="0"/>
      <w:marBottom w:val="0"/>
      <w:divBdr>
        <w:top w:val="none" w:sz="0" w:space="0" w:color="auto"/>
        <w:left w:val="none" w:sz="0" w:space="0" w:color="auto"/>
        <w:bottom w:val="none" w:sz="0" w:space="0" w:color="auto"/>
        <w:right w:val="none" w:sz="0" w:space="0" w:color="auto"/>
      </w:divBdr>
    </w:div>
    <w:div w:id="680861670">
      <w:bodyDiv w:val="1"/>
      <w:marLeft w:val="0"/>
      <w:marRight w:val="0"/>
      <w:marTop w:val="0"/>
      <w:marBottom w:val="0"/>
      <w:divBdr>
        <w:top w:val="none" w:sz="0" w:space="0" w:color="auto"/>
        <w:left w:val="none" w:sz="0" w:space="0" w:color="auto"/>
        <w:bottom w:val="none" w:sz="0" w:space="0" w:color="auto"/>
        <w:right w:val="none" w:sz="0" w:space="0" w:color="auto"/>
      </w:divBdr>
    </w:div>
    <w:div w:id="703603072">
      <w:bodyDiv w:val="1"/>
      <w:marLeft w:val="0"/>
      <w:marRight w:val="0"/>
      <w:marTop w:val="0"/>
      <w:marBottom w:val="0"/>
      <w:divBdr>
        <w:top w:val="none" w:sz="0" w:space="0" w:color="auto"/>
        <w:left w:val="none" w:sz="0" w:space="0" w:color="auto"/>
        <w:bottom w:val="none" w:sz="0" w:space="0" w:color="auto"/>
        <w:right w:val="none" w:sz="0" w:space="0" w:color="auto"/>
      </w:divBdr>
    </w:div>
    <w:div w:id="767194046">
      <w:bodyDiv w:val="1"/>
      <w:marLeft w:val="0"/>
      <w:marRight w:val="0"/>
      <w:marTop w:val="0"/>
      <w:marBottom w:val="0"/>
      <w:divBdr>
        <w:top w:val="none" w:sz="0" w:space="0" w:color="auto"/>
        <w:left w:val="none" w:sz="0" w:space="0" w:color="auto"/>
        <w:bottom w:val="none" w:sz="0" w:space="0" w:color="auto"/>
        <w:right w:val="none" w:sz="0" w:space="0" w:color="auto"/>
      </w:divBdr>
    </w:div>
    <w:div w:id="789124530">
      <w:bodyDiv w:val="1"/>
      <w:marLeft w:val="0"/>
      <w:marRight w:val="0"/>
      <w:marTop w:val="0"/>
      <w:marBottom w:val="0"/>
      <w:divBdr>
        <w:top w:val="none" w:sz="0" w:space="0" w:color="auto"/>
        <w:left w:val="none" w:sz="0" w:space="0" w:color="auto"/>
        <w:bottom w:val="none" w:sz="0" w:space="0" w:color="auto"/>
        <w:right w:val="none" w:sz="0" w:space="0" w:color="auto"/>
      </w:divBdr>
    </w:div>
    <w:div w:id="794829155">
      <w:bodyDiv w:val="1"/>
      <w:marLeft w:val="0"/>
      <w:marRight w:val="0"/>
      <w:marTop w:val="0"/>
      <w:marBottom w:val="0"/>
      <w:divBdr>
        <w:top w:val="none" w:sz="0" w:space="0" w:color="auto"/>
        <w:left w:val="none" w:sz="0" w:space="0" w:color="auto"/>
        <w:bottom w:val="none" w:sz="0" w:space="0" w:color="auto"/>
        <w:right w:val="none" w:sz="0" w:space="0" w:color="auto"/>
      </w:divBdr>
    </w:div>
    <w:div w:id="857617275">
      <w:bodyDiv w:val="1"/>
      <w:marLeft w:val="0"/>
      <w:marRight w:val="0"/>
      <w:marTop w:val="0"/>
      <w:marBottom w:val="0"/>
      <w:divBdr>
        <w:top w:val="none" w:sz="0" w:space="0" w:color="auto"/>
        <w:left w:val="none" w:sz="0" w:space="0" w:color="auto"/>
        <w:bottom w:val="none" w:sz="0" w:space="0" w:color="auto"/>
        <w:right w:val="none" w:sz="0" w:space="0" w:color="auto"/>
      </w:divBdr>
    </w:div>
    <w:div w:id="950160391">
      <w:bodyDiv w:val="1"/>
      <w:marLeft w:val="0"/>
      <w:marRight w:val="0"/>
      <w:marTop w:val="0"/>
      <w:marBottom w:val="0"/>
      <w:divBdr>
        <w:top w:val="none" w:sz="0" w:space="0" w:color="auto"/>
        <w:left w:val="none" w:sz="0" w:space="0" w:color="auto"/>
        <w:bottom w:val="none" w:sz="0" w:space="0" w:color="auto"/>
        <w:right w:val="none" w:sz="0" w:space="0" w:color="auto"/>
      </w:divBdr>
    </w:div>
    <w:div w:id="977300470">
      <w:bodyDiv w:val="1"/>
      <w:marLeft w:val="0"/>
      <w:marRight w:val="0"/>
      <w:marTop w:val="0"/>
      <w:marBottom w:val="0"/>
      <w:divBdr>
        <w:top w:val="none" w:sz="0" w:space="0" w:color="auto"/>
        <w:left w:val="none" w:sz="0" w:space="0" w:color="auto"/>
        <w:bottom w:val="none" w:sz="0" w:space="0" w:color="auto"/>
        <w:right w:val="none" w:sz="0" w:space="0" w:color="auto"/>
      </w:divBdr>
    </w:div>
    <w:div w:id="978222508">
      <w:bodyDiv w:val="1"/>
      <w:marLeft w:val="0"/>
      <w:marRight w:val="0"/>
      <w:marTop w:val="0"/>
      <w:marBottom w:val="0"/>
      <w:divBdr>
        <w:top w:val="none" w:sz="0" w:space="0" w:color="auto"/>
        <w:left w:val="none" w:sz="0" w:space="0" w:color="auto"/>
        <w:bottom w:val="none" w:sz="0" w:space="0" w:color="auto"/>
        <w:right w:val="none" w:sz="0" w:space="0" w:color="auto"/>
      </w:divBdr>
    </w:div>
    <w:div w:id="997808551">
      <w:bodyDiv w:val="1"/>
      <w:marLeft w:val="0"/>
      <w:marRight w:val="0"/>
      <w:marTop w:val="0"/>
      <w:marBottom w:val="0"/>
      <w:divBdr>
        <w:top w:val="none" w:sz="0" w:space="0" w:color="auto"/>
        <w:left w:val="none" w:sz="0" w:space="0" w:color="auto"/>
        <w:bottom w:val="none" w:sz="0" w:space="0" w:color="auto"/>
        <w:right w:val="none" w:sz="0" w:space="0" w:color="auto"/>
      </w:divBdr>
    </w:div>
    <w:div w:id="1088500406">
      <w:bodyDiv w:val="1"/>
      <w:marLeft w:val="0"/>
      <w:marRight w:val="0"/>
      <w:marTop w:val="0"/>
      <w:marBottom w:val="0"/>
      <w:divBdr>
        <w:top w:val="none" w:sz="0" w:space="0" w:color="auto"/>
        <w:left w:val="none" w:sz="0" w:space="0" w:color="auto"/>
        <w:bottom w:val="none" w:sz="0" w:space="0" w:color="auto"/>
        <w:right w:val="none" w:sz="0" w:space="0" w:color="auto"/>
      </w:divBdr>
    </w:div>
    <w:div w:id="1091585428">
      <w:bodyDiv w:val="1"/>
      <w:marLeft w:val="0"/>
      <w:marRight w:val="0"/>
      <w:marTop w:val="0"/>
      <w:marBottom w:val="0"/>
      <w:divBdr>
        <w:top w:val="none" w:sz="0" w:space="0" w:color="auto"/>
        <w:left w:val="none" w:sz="0" w:space="0" w:color="auto"/>
        <w:bottom w:val="none" w:sz="0" w:space="0" w:color="auto"/>
        <w:right w:val="none" w:sz="0" w:space="0" w:color="auto"/>
      </w:divBdr>
    </w:div>
    <w:div w:id="1118183665">
      <w:bodyDiv w:val="1"/>
      <w:marLeft w:val="0"/>
      <w:marRight w:val="0"/>
      <w:marTop w:val="0"/>
      <w:marBottom w:val="0"/>
      <w:divBdr>
        <w:top w:val="none" w:sz="0" w:space="0" w:color="auto"/>
        <w:left w:val="none" w:sz="0" w:space="0" w:color="auto"/>
        <w:bottom w:val="none" w:sz="0" w:space="0" w:color="auto"/>
        <w:right w:val="none" w:sz="0" w:space="0" w:color="auto"/>
      </w:divBdr>
    </w:div>
    <w:div w:id="1232233367">
      <w:bodyDiv w:val="1"/>
      <w:marLeft w:val="0"/>
      <w:marRight w:val="0"/>
      <w:marTop w:val="0"/>
      <w:marBottom w:val="0"/>
      <w:divBdr>
        <w:top w:val="none" w:sz="0" w:space="0" w:color="auto"/>
        <w:left w:val="none" w:sz="0" w:space="0" w:color="auto"/>
        <w:bottom w:val="none" w:sz="0" w:space="0" w:color="auto"/>
        <w:right w:val="none" w:sz="0" w:space="0" w:color="auto"/>
      </w:divBdr>
    </w:div>
    <w:div w:id="1246962291">
      <w:bodyDiv w:val="1"/>
      <w:marLeft w:val="0"/>
      <w:marRight w:val="0"/>
      <w:marTop w:val="0"/>
      <w:marBottom w:val="0"/>
      <w:divBdr>
        <w:top w:val="none" w:sz="0" w:space="0" w:color="auto"/>
        <w:left w:val="none" w:sz="0" w:space="0" w:color="auto"/>
        <w:bottom w:val="none" w:sz="0" w:space="0" w:color="auto"/>
        <w:right w:val="none" w:sz="0" w:space="0" w:color="auto"/>
      </w:divBdr>
    </w:div>
    <w:div w:id="1294797473">
      <w:bodyDiv w:val="1"/>
      <w:marLeft w:val="0"/>
      <w:marRight w:val="0"/>
      <w:marTop w:val="0"/>
      <w:marBottom w:val="0"/>
      <w:divBdr>
        <w:top w:val="none" w:sz="0" w:space="0" w:color="auto"/>
        <w:left w:val="none" w:sz="0" w:space="0" w:color="auto"/>
        <w:bottom w:val="none" w:sz="0" w:space="0" w:color="auto"/>
        <w:right w:val="none" w:sz="0" w:space="0" w:color="auto"/>
      </w:divBdr>
    </w:div>
    <w:div w:id="1306542226">
      <w:bodyDiv w:val="1"/>
      <w:marLeft w:val="0"/>
      <w:marRight w:val="0"/>
      <w:marTop w:val="0"/>
      <w:marBottom w:val="0"/>
      <w:divBdr>
        <w:top w:val="none" w:sz="0" w:space="0" w:color="auto"/>
        <w:left w:val="none" w:sz="0" w:space="0" w:color="auto"/>
        <w:bottom w:val="none" w:sz="0" w:space="0" w:color="auto"/>
        <w:right w:val="none" w:sz="0" w:space="0" w:color="auto"/>
      </w:divBdr>
    </w:div>
    <w:div w:id="1322542949">
      <w:bodyDiv w:val="1"/>
      <w:marLeft w:val="0"/>
      <w:marRight w:val="0"/>
      <w:marTop w:val="0"/>
      <w:marBottom w:val="0"/>
      <w:divBdr>
        <w:top w:val="none" w:sz="0" w:space="0" w:color="auto"/>
        <w:left w:val="none" w:sz="0" w:space="0" w:color="auto"/>
        <w:bottom w:val="none" w:sz="0" w:space="0" w:color="auto"/>
        <w:right w:val="none" w:sz="0" w:space="0" w:color="auto"/>
      </w:divBdr>
    </w:div>
    <w:div w:id="1336419382">
      <w:bodyDiv w:val="1"/>
      <w:marLeft w:val="0"/>
      <w:marRight w:val="0"/>
      <w:marTop w:val="0"/>
      <w:marBottom w:val="0"/>
      <w:divBdr>
        <w:top w:val="none" w:sz="0" w:space="0" w:color="auto"/>
        <w:left w:val="none" w:sz="0" w:space="0" w:color="auto"/>
        <w:bottom w:val="none" w:sz="0" w:space="0" w:color="auto"/>
        <w:right w:val="none" w:sz="0" w:space="0" w:color="auto"/>
      </w:divBdr>
    </w:div>
    <w:div w:id="1337465788">
      <w:bodyDiv w:val="1"/>
      <w:marLeft w:val="0"/>
      <w:marRight w:val="0"/>
      <w:marTop w:val="0"/>
      <w:marBottom w:val="0"/>
      <w:divBdr>
        <w:top w:val="none" w:sz="0" w:space="0" w:color="auto"/>
        <w:left w:val="none" w:sz="0" w:space="0" w:color="auto"/>
        <w:bottom w:val="none" w:sz="0" w:space="0" w:color="auto"/>
        <w:right w:val="none" w:sz="0" w:space="0" w:color="auto"/>
      </w:divBdr>
    </w:div>
    <w:div w:id="1371413212">
      <w:bodyDiv w:val="1"/>
      <w:marLeft w:val="0"/>
      <w:marRight w:val="0"/>
      <w:marTop w:val="0"/>
      <w:marBottom w:val="0"/>
      <w:divBdr>
        <w:top w:val="none" w:sz="0" w:space="0" w:color="auto"/>
        <w:left w:val="none" w:sz="0" w:space="0" w:color="auto"/>
        <w:bottom w:val="none" w:sz="0" w:space="0" w:color="auto"/>
        <w:right w:val="none" w:sz="0" w:space="0" w:color="auto"/>
      </w:divBdr>
    </w:div>
    <w:div w:id="1392537211">
      <w:bodyDiv w:val="1"/>
      <w:marLeft w:val="0"/>
      <w:marRight w:val="0"/>
      <w:marTop w:val="0"/>
      <w:marBottom w:val="0"/>
      <w:divBdr>
        <w:top w:val="none" w:sz="0" w:space="0" w:color="auto"/>
        <w:left w:val="none" w:sz="0" w:space="0" w:color="auto"/>
        <w:bottom w:val="none" w:sz="0" w:space="0" w:color="auto"/>
        <w:right w:val="none" w:sz="0" w:space="0" w:color="auto"/>
      </w:divBdr>
    </w:div>
    <w:div w:id="1395541428">
      <w:bodyDiv w:val="1"/>
      <w:marLeft w:val="0"/>
      <w:marRight w:val="0"/>
      <w:marTop w:val="0"/>
      <w:marBottom w:val="0"/>
      <w:divBdr>
        <w:top w:val="none" w:sz="0" w:space="0" w:color="auto"/>
        <w:left w:val="none" w:sz="0" w:space="0" w:color="auto"/>
        <w:bottom w:val="none" w:sz="0" w:space="0" w:color="auto"/>
        <w:right w:val="none" w:sz="0" w:space="0" w:color="auto"/>
      </w:divBdr>
    </w:div>
    <w:div w:id="1412236256">
      <w:bodyDiv w:val="1"/>
      <w:marLeft w:val="0"/>
      <w:marRight w:val="0"/>
      <w:marTop w:val="0"/>
      <w:marBottom w:val="0"/>
      <w:divBdr>
        <w:top w:val="none" w:sz="0" w:space="0" w:color="auto"/>
        <w:left w:val="none" w:sz="0" w:space="0" w:color="auto"/>
        <w:bottom w:val="none" w:sz="0" w:space="0" w:color="auto"/>
        <w:right w:val="none" w:sz="0" w:space="0" w:color="auto"/>
      </w:divBdr>
    </w:div>
    <w:div w:id="1458332113">
      <w:bodyDiv w:val="1"/>
      <w:marLeft w:val="0"/>
      <w:marRight w:val="0"/>
      <w:marTop w:val="0"/>
      <w:marBottom w:val="0"/>
      <w:divBdr>
        <w:top w:val="none" w:sz="0" w:space="0" w:color="auto"/>
        <w:left w:val="none" w:sz="0" w:space="0" w:color="auto"/>
        <w:bottom w:val="none" w:sz="0" w:space="0" w:color="auto"/>
        <w:right w:val="none" w:sz="0" w:space="0" w:color="auto"/>
      </w:divBdr>
    </w:div>
    <w:div w:id="1468469844">
      <w:bodyDiv w:val="1"/>
      <w:marLeft w:val="0"/>
      <w:marRight w:val="0"/>
      <w:marTop w:val="0"/>
      <w:marBottom w:val="0"/>
      <w:divBdr>
        <w:top w:val="none" w:sz="0" w:space="0" w:color="auto"/>
        <w:left w:val="none" w:sz="0" w:space="0" w:color="auto"/>
        <w:bottom w:val="none" w:sz="0" w:space="0" w:color="auto"/>
        <w:right w:val="none" w:sz="0" w:space="0" w:color="auto"/>
      </w:divBdr>
      <w:divsChild>
        <w:div w:id="2062484337">
          <w:blockQuote w:val="1"/>
          <w:marLeft w:val="240"/>
          <w:marRight w:val="240"/>
          <w:marTop w:val="240"/>
          <w:marBottom w:val="240"/>
          <w:divBdr>
            <w:top w:val="none" w:sz="0" w:space="0" w:color="auto"/>
            <w:left w:val="none" w:sz="0" w:space="0" w:color="auto"/>
            <w:bottom w:val="none" w:sz="0" w:space="0" w:color="auto"/>
            <w:right w:val="none" w:sz="0" w:space="0" w:color="auto"/>
          </w:divBdr>
        </w:div>
        <w:div w:id="89281059">
          <w:blockQuote w:val="1"/>
          <w:marLeft w:val="240"/>
          <w:marRight w:val="240"/>
          <w:marTop w:val="240"/>
          <w:marBottom w:val="240"/>
          <w:divBdr>
            <w:top w:val="none" w:sz="0" w:space="0" w:color="auto"/>
            <w:left w:val="none" w:sz="0" w:space="0" w:color="auto"/>
            <w:bottom w:val="none" w:sz="0" w:space="0" w:color="auto"/>
            <w:right w:val="none" w:sz="0" w:space="0" w:color="auto"/>
          </w:divBdr>
        </w:div>
        <w:div w:id="998000584">
          <w:blockQuote w:val="1"/>
          <w:marLeft w:val="240"/>
          <w:marRight w:val="240"/>
          <w:marTop w:val="240"/>
          <w:marBottom w:val="240"/>
          <w:divBdr>
            <w:top w:val="none" w:sz="0" w:space="0" w:color="auto"/>
            <w:left w:val="none" w:sz="0" w:space="0" w:color="auto"/>
            <w:bottom w:val="none" w:sz="0" w:space="0" w:color="auto"/>
            <w:right w:val="none" w:sz="0" w:space="0" w:color="auto"/>
          </w:divBdr>
        </w:div>
        <w:div w:id="1774784243">
          <w:blockQuote w:val="1"/>
          <w:marLeft w:val="240"/>
          <w:marRight w:val="240"/>
          <w:marTop w:val="240"/>
          <w:marBottom w:val="240"/>
          <w:divBdr>
            <w:top w:val="none" w:sz="0" w:space="0" w:color="auto"/>
            <w:left w:val="none" w:sz="0" w:space="0" w:color="auto"/>
            <w:bottom w:val="none" w:sz="0" w:space="0" w:color="auto"/>
            <w:right w:val="none" w:sz="0" w:space="0" w:color="auto"/>
          </w:divBdr>
        </w:div>
        <w:div w:id="481628919">
          <w:blockQuote w:val="1"/>
          <w:marLeft w:val="240"/>
          <w:marRight w:val="240"/>
          <w:marTop w:val="240"/>
          <w:marBottom w:val="240"/>
          <w:divBdr>
            <w:top w:val="none" w:sz="0" w:space="0" w:color="auto"/>
            <w:left w:val="none" w:sz="0" w:space="0" w:color="auto"/>
            <w:bottom w:val="none" w:sz="0" w:space="0" w:color="auto"/>
            <w:right w:val="none" w:sz="0" w:space="0" w:color="auto"/>
          </w:divBdr>
        </w:div>
        <w:div w:id="426583142">
          <w:blockQuote w:val="1"/>
          <w:marLeft w:val="240"/>
          <w:marRight w:val="240"/>
          <w:marTop w:val="240"/>
          <w:marBottom w:val="240"/>
          <w:divBdr>
            <w:top w:val="none" w:sz="0" w:space="0" w:color="auto"/>
            <w:left w:val="none" w:sz="0" w:space="0" w:color="auto"/>
            <w:bottom w:val="none" w:sz="0" w:space="0" w:color="auto"/>
            <w:right w:val="none" w:sz="0" w:space="0" w:color="auto"/>
          </w:divBdr>
        </w:div>
        <w:div w:id="2090298957">
          <w:blockQuote w:val="1"/>
          <w:marLeft w:val="240"/>
          <w:marRight w:val="240"/>
          <w:marTop w:val="240"/>
          <w:marBottom w:val="240"/>
          <w:divBdr>
            <w:top w:val="none" w:sz="0" w:space="0" w:color="auto"/>
            <w:left w:val="none" w:sz="0" w:space="0" w:color="auto"/>
            <w:bottom w:val="none" w:sz="0" w:space="0" w:color="auto"/>
            <w:right w:val="none" w:sz="0" w:space="0" w:color="auto"/>
          </w:divBdr>
        </w:div>
        <w:div w:id="577445484">
          <w:blockQuote w:val="1"/>
          <w:marLeft w:val="240"/>
          <w:marRight w:val="240"/>
          <w:marTop w:val="240"/>
          <w:marBottom w:val="240"/>
          <w:divBdr>
            <w:top w:val="none" w:sz="0" w:space="0" w:color="auto"/>
            <w:left w:val="none" w:sz="0" w:space="0" w:color="auto"/>
            <w:bottom w:val="none" w:sz="0" w:space="0" w:color="auto"/>
            <w:right w:val="none" w:sz="0" w:space="0" w:color="auto"/>
          </w:divBdr>
        </w:div>
        <w:div w:id="386533280">
          <w:blockQuote w:val="1"/>
          <w:marLeft w:val="240"/>
          <w:marRight w:val="240"/>
          <w:marTop w:val="240"/>
          <w:marBottom w:val="240"/>
          <w:divBdr>
            <w:top w:val="none" w:sz="0" w:space="0" w:color="auto"/>
            <w:left w:val="none" w:sz="0" w:space="0" w:color="auto"/>
            <w:bottom w:val="none" w:sz="0" w:space="0" w:color="auto"/>
            <w:right w:val="none" w:sz="0" w:space="0" w:color="auto"/>
          </w:divBdr>
        </w:div>
        <w:div w:id="214561522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4276328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71588436">
          <w:blockQuote w:val="1"/>
          <w:marLeft w:val="240"/>
          <w:marRight w:val="240"/>
          <w:marTop w:val="240"/>
          <w:marBottom w:val="240"/>
          <w:divBdr>
            <w:top w:val="none" w:sz="0" w:space="0" w:color="auto"/>
            <w:left w:val="none" w:sz="0" w:space="0" w:color="auto"/>
            <w:bottom w:val="none" w:sz="0" w:space="0" w:color="auto"/>
            <w:right w:val="none" w:sz="0" w:space="0" w:color="auto"/>
          </w:divBdr>
        </w:div>
        <w:div w:id="1496415467">
          <w:blockQuote w:val="1"/>
          <w:marLeft w:val="240"/>
          <w:marRight w:val="240"/>
          <w:marTop w:val="240"/>
          <w:marBottom w:val="240"/>
          <w:divBdr>
            <w:top w:val="none" w:sz="0" w:space="0" w:color="auto"/>
            <w:left w:val="none" w:sz="0" w:space="0" w:color="auto"/>
            <w:bottom w:val="none" w:sz="0" w:space="0" w:color="auto"/>
            <w:right w:val="none" w:sz="0" w:space="0" w:color="auto"/>
          </w:divBdr>
        </w:div>
        <w:div w:id="1805389669">
          <w:blockQuote w:val="1"/>
          <w:marLeft w:val="240"/>
          <w:marRight w:val="240"/>
          <w:marTop w:val="240"/>
          <w:marBottom w:val="240"/>
          <w:divBdr>
            <w:top w:val="none" w:sz="0" w:space="0" w:color="auto"/>
            <w:left w:val="none" w:sz="0" w:space="0" w:color="auto"/>
            <w:bottom w:val="none" w:sz="0" w:space="0" w:color="auto"/>
            <w:right w:val="none" w:sz="0" w:space="0" w:color="auto"/>
          </w:divBdr>
        </w:div>
        <w:div w:id="75886999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472209826">
      <w:bodyDiv w:val="1"/>
      <w:marLeft w:val="0"/>
      <w:marRight w:val="0"/>
      <w:marTop w:val="0"/>
      <w:marBottom w:val="0"/>
      <w:divBdr>
        <w:top w:val="none" w:sz="0" w:space="0" w:color="auto"/>
        <w:left w:val="none" w:sz="0" w:space="0" w:color="auto"/>
        <w:bottom w:val="none" w:sz="0" w:space="0" w:color="auto"/>
        <w:right w:val="none" w:sz="0" w:space="0" w:color="auto"/>
      </w:divBdr>
    </w:div>
    <w:div w:id="1506439549">
      <w:bodyDiv w:val="1"/>
      <w:marLeft w:val="0"/>
      <w:marRight w:val="0"/>
      <w:marTop w:val="0"/>
      <w:marBottom w:val="0"/>
      <w:divBdr>
        <w:top w:val="none" w:sz="0" w:space="0" w:color="auto"/>
        <w:left w:val="none" w:sz="0" w:space="0" w:color="auto"/>
        <w:bottom w:val="none" w:sz="0" w:space="0" w:color="auto"/>
        <w:right w:val="none" w:sz="0" w:space="0" w:color="auto"/>
      </w:divBdr>
    </w:div>
    <w:div w:id="1521704579">
      <w:bodyDiv w:val="1"/>
      <w:marLeft w:val="0"/>
      <w:marRight w:val="0"/>
      <w:marTop w:val="0"/>
      <w:marBottom w:val="0"/>
      <w:divBdr>
        <w:top w:val="none" w:sz="0" w:space="0" w:color="auto"/>
        <w:left w:val="none" w:sz="0" w:space="0" w:color="auto"/>
        <w:bottom w:val="none" w:sz="0" w:space="0" w:color="auto"/>
        <w:right w:val="none" w:sz="0" w:space="0" w:color="auto"/>
      </w:divBdr>
    </w:div>
    <w:div w:id="1584222369">
      <w:bodyDiv w:val="1"/>
      <w:marLeft w:val="0"/>
      <w:marRight w:val="0"/>
      <w:marTop w:val="0"/>
      <w:marBottom w:val="0"/>
      <w:divBdr>
        <w:top w:val="none" w:sz="0" w:space="0" w:color="auto"/>
        <w:left w:val="none" w:sz="0" w:space="0" w:color="auto"/>
        <w:bottom w:val="none" w:sz="0" w:space="0" w:color="auto"/>
        <w:right w:val="none" w:sz="0" w:space="0" w:color="auto"/>
      </w:divBdr>
    </w:div>
    <w:div w:id="1586572149">
      <w:bodyDiv w:val="1"/>
      <w:marLeft w:val="0"/>
      <w:marRight w:val="0"/>
      <w:marTop w:val="0"/>
      <w:marBottom w:val="0"/>
      <w:divBdr>
        <w:top w:val="none" w:sz="0" w:space="0" w:color="auto"/>
        <w:left w:val="none" w:sz="0" w:space="0" w:color="auto"/>
        <w:bottom w:val="none" w:sz="0" w:space="0" w:color="auto"/>
        <w:right w:val="none" w:sz="0" w:space="0" w:color="auto"/>
      </w:divBdr>
    </w:div>
    <w:div w:id="1619525980">
      <w:bodyDiv w:val="1"/>
      <w:marLeft w:val="0"/>
      <w:marRight w:val="0"/>
      <w:marTop w:val="0"/>
      <w:marBottom w:val="0"/>
      <w:divBdr>
        <w:top w:val="none" w:sz="0" w:space="0" w:color="auto"/>
        <w:left w:val="none" w:sz="0" w:space="0" w:color="auto"/>
        <w:bottom w:val="none" w:sz="0" w:space="0" w:color="auto"/>
        <w:right w:val="none" w:sz="0" w:space="0" w:color="auto"/>
      </w:divBdr>
    </w:div>
    <w:div w:id="1660695219">
      <w:bodyDiv w:val="1"/>
      <w:marLeft w:val="0"/>
      <w:marRight w:val="0"/>
      <w:marTop w:val="0"/>
      <w:marBottom w:val="0"/>
      <w:divBdr>
        <w:top w:val="none" w:sz="0" w:space="0" w:color="auto"/>
        <w:left w:val="none" w:sz="0" w:space="0" w:color="auto"/>
        <w:bottom w:val="none" w:sz="0" w:space="0" w:color="auto"/>
        <w:right w:val="none" w:sz="0" w:space="0" w:color="auto"/>
      </w:divBdr>
    </w:div>
    <w:div w:id="1676296525">
      <w:bodyDiv w:val="1"/>
      <w:marLeft w:val="0"/>
      <w:marRight w:val="0"/>
      <w:marTop w:val="0"/>
      <w:marBottom w:val="0"/>
      <w:divBdr>
        <w:top w:val="none" w:sz="0" w:space="0" w:color="auto"/>
        <w:left w:val="none" w:sz="0" w:space="0" w:color="auto"/>
        <w:bottom w:val="none" w:sz="0" w:space="0" w:color="auto"/>
        <w:right w:val="none" w:sz="0" w:space="0" w:color="auto"/>
      </w:divBdr>
    </w:div>
    <w:div w:id="1722629403">
      <w:bodyDiv w:val="1"/>
      <w:marLeft w:val="0"/>
      <w:marRight w:val="0"/>
      <w:marTop w:val="0"/>
      <w:marBottom w:val="0"/>
      <w:divBdr>
        <w:top w:val="none" w:sz="0" w:space="0" w:color="auto"/>
        <w:left w:val="none" w:sz="0" w:space="0" w:color="auto"/>
        <w:bottom w:val="none" w:sz="0" w:space="0" w:color="auto"/>
        <w:right w:val="none" w:sz="0" w:space="0" w:color="auto"/>
      </w:divBdr>
      <w:divsChild>
        <w:div w:id="254099377">
          <w:marLeft w:val="0"/>
          <w:marRight w:val="0"/>
          <w:marTop w:val="0"/>
          <w:marBottom w:val="0"/>
          <w:divBdr>
            <w:top w:val="none" w:sz="0" w:space="0" w:color="auto"/>
            <w:left w:val="none" w:sz="0" w:space="0" w:color="auto"/>
            <w:bottom w:val="none" w:sz="0" w:space="0" w:color="auto"/>
            <w:right w:val="none" w:sz="0" w:space="0" w:color="auto"/>
          </w:divBdr>
        </w:div>
        <w:div w:id="1956593950">
          <w:marLeft w:val="0"/>
          <w:marRight w:val="0"/>
          <w:marTop w:val="0"/>
          <w:marBottom w:val="0"/>
          <w:divBdr>
            <w:top w:val="none" w:sz="0" w:space="0" w:color="auto"/>
            <w:left w:val="none" w:sz="0" w:space="0" w:color="auto"/>
            <w:bottom w:val="none" w:sz="0" w:space="0" w:color="auto"/>
            <w:right w:val="none" w:sz="0" w:space="0" w:color="auto"/>
          </w:divBdr>
        </w:div>
        <w:div w:id="1633361705">
          <w:marLeft w:val="0"/>
          <w:marRight w:val="0"/>
          <w:marTop w:val="0"/>
          <w:marBottom w:val="0"/>
          <w:divBdr>
            <w:top w:val="none" w:sz="0" w:space="0" w:color="auto"/>
            <w:left w:val="none" w:sz="0" w:space="0" w:color="auto"/>
            <w:bottom w:val="none" w:sz="0" w:space="0" w:color="auto"/>
            <w:right w:val="none" w:sz="0" w:space="0" w:color="auto"/>
          </w:divBdr>
        </w:div>
      </w:divsChild>
    </w:div>
    <w:div w:id="1757432819">
      <w:bodyDiv w:val="1"/>
      <w:marLeft w:val="0"/>
      <w:marRight w:val="0"/>
      <w:marTop w:val="0"/>
      <w:marBottom w:val="0"/>
      <w:divBdr>
        <w:top w:val="none" w:sz="0" w:space="0" w:color="auto"/>
        <w:left w:val="none" w:sz="0" w:space="0" w:color="auto"/>
        <w:bottom w:val="none" w:sz="0" w:space="0" w:color="auto"/>
        <w:right w:val="none" w:sz="0" w:space="0" w:color="auto"/>
      </w:divBdr>
    </w:div>
    <w:div w:id="1780643923">
      <w:bodyDiv w:val="1"/>
      <w:marLeft w:val="0"/>
      <w:marRight w:val="0"/>
      <w:marTop w:val="0"/>
      <w:marBottom w:val="0"/>
      <w:divBdr>
        <w:top w:val="none" w:sz="0" w:space="0" w:color="auto"/>
        <w:left w:val="none" w:sz="0" w:space="0" w:color="auto"/>
        <w:bottom w:val="none" w:sz="0" w:space="0" w:color="auto"/>
        <w:right w:val="none" w:sz="0" w:space="0" w:color="auto"/>
      </w:divBdr>
    </w:div>
    <w:div w:id="1869414537">
      <w:bodyDiv w:val="1"/>
      <w:marLeft w:val="0"/>
      <w:marRight w:val="0"/>
      <w:marTop w:val="0"/>
      <w:marBottom w:val="0"/>
      <w:divBdr>
        <w:top w:val="none" w:sz="0" w:space="0" w:color="auto"/>
        <w:left w:val="none" w:sz="0" w:space="0" w:color="auto"/>
        <w:bottom w:val="none" w:sz="0" w:space="0" w:color="auto"/>
        <w:right w:val="none" w:sz="0" w:space="0" w:color="auto"/>
      </w:divBdr>
    </w:div>
    <w:div w:id="1901748041">
      <w:bodyDiv w:val="1"/>
      <w:marLeft w:val="0"/>
      <w:marRight w:val="0"/>
      <w:marTop w:val="0"/>
      <w:marBottom w:val="0"/>
      <w:divBdr>
        <w:top w:val="none" w:sz="0" w:space="0" w:color="auto"/>
        <w:left w:val="none" w:sz="0" w:space="0" w:color="auto"/>
        <w:bottom w:val="none" w:sz="0" w:space="0" w:color="auto"/>
        <w:right w:val="none" w:sz="0" w:space="0" w:color="auto"/>
      </w:divBdr>
    </w:div>
    <w:div w:id="1919244455">
      <w:bodyDiv w:val="1"/>
      <w:marLeft w:val="0"/>
      <w:marRight w:val="0"/>
      <w:marTop w:val="0"/>
      <w:marBottom w:val="0"/>
      <w:divBdr>
        <w:top w:val="none" w:sz="0" w:space="0" w:color="auto"/>
        <w:left w:val="none" w:sz="0" w:space="0" w:color="auto"/>
        <w:bottom w:val="none" w:sz="0" w:space="0" w:color="auto"/>
        <w:right w:val="none" w:sz="0" w:space="0" w:color="auto"/>
      </w:divBdr>
    </w:div>
    <w:div w:id="1948077487">
      <w:bodyDiv w:val="1"/>
      <w:marLeft w:val="0"/>
      <w:marRight w:val="0"/>
      <w:marTop w:val="0"/>
      <w:marBottom w:val="0"/>
      <w:divBdr>
        <w:top w:val="none" w:sz="0" w:space="0" w:color="auto"/>
        <w:left w:val="none" w:sz="0" w:space="0" w:color="auto"/>
        <w:bottom w:val="none" w:sz="0" w:space="0" w:color="auto"/>
        <w:right w:val="none" w:sz="0" w:space="0" w:color="auto"/>
      </w:divBdr>
    </w:div>
    <w:div w:id="1951230980">
      <w:bodyDiv w:val="1"/>
      <w:marLeft w:val="0"/>
      <w:marRight w:val="0"/>
      <w:marTop w:val="0"/>
      <w:marBottom w:val="0"/>
      <w:divBdr>
        <w:top w:val="none" w:sz="0" w:space="0" w:color="auto"/>
        <w:left w:val="none" w:sz="0" w:space="0" w:color="auto"/>
        <w:bottom w:val="none" w:sz="0" w:space="0" w:color="auto"/>
        <w:right w:val="none" w:sz="0" w:space="0" w:color="auto"/>
      </w:divBdr>
    </w:div>
    <w:div w:id="204347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org/ru/documents/ods.asp?m=A/RES/44/25"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6821</Words>
  <Characters>38882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GrasCD Project</Company>
  <LinksUpToDate>false</LinksUpToDate>
  <CharactersWithSpaces>45612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14</cp:revision>
  <cp:lastPrinted>2022-12-10T11:22:00Z</cp:lastPrinted>
  <dcterms:created xsi:type="dcterms:W3CDTF">2012-03-03T10:10:00Z</dcterms:created>
  <dcterms:modified xsi:type="dcterms:W3CDTF">2022-12-10T11:26:00Z</dcterms:modified>
</cp:coreProperties>
</file>