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88C" w:rsidRPr="005A488C" w:rsidRDefault="005A488C" w:rsidP="007F470F">
      <w:pPr>
        <w:shd w:val="clear" w:color="auto" w:fill="FFFFFF"/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Условия питания и охраны здоровья обучающихся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1. Организация питания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hyperlink r:id="rId4" w:history="1">
        <w:r w:rsidRPr="005A488C">
          <w:rPr>
            <w:rFonts w:ascii="Times New Roman" w:eastAsia="Times New Roman" w:hAnsi="Times New Roman" w:cs="Times New Roman"/>
            <w:color w:val="0467A4"/>
            <w:sz w:val="24"/>
            <w:szCs w:val="24"/>
            <w:lang w:eastAsia="ru-RU"/>
          </w:rPr>
          <w:t>Федеральный закон от 29.12.2012 N 273-ФЗ (ред. от 28.02.2025) "Об образовании в Российской Федерации" (с изм. и доп., вступ. в силу с 01.03.2025)</w:t>
        </w:r>
      </w:hyperlink>
    </w:p>
    <w:p w:rsidR="005A488C" w:rsidRPr="005A488C" w:rsidRDefault="005A488C" w:rsidP="007F470F">
      <w:pPr>
        <w:pBdr>
          <w:bottom w:val="single" w:sz="6" w:space="1" w:color="D5D5D5"/>
        </w:pBdr>
        <w:shd w:val="clear" w:color="auto" w:fill="FFFFFF"/>
        <w:spacing w:after="300" w:line="240" w:lineRule="auto"/>
        <w:jc w:val="both"/>
        <w:outlineLvl w:val="0"/>
        <w:rPr>
          <w:rFonts w:ascii="Times New Roman" w:eastAsia="Times New Roman" w:hAnsi="Times New Roman" w:cs="Times New Roman"/>
          <w:caps/>
          <w:color w:val="333333"/>
          <w:kern w:val="36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aps/>
          <w:color w:val="333333"/>
          <w:kern w:val="36"/>
          <w:sz w:val="24"/>
          <w:szCs w:val="24"/>
          <w:lang w:eastAsia="ru-RU"/>
        </w:rPr>
        <w:t>статья 41. охрана здоровья обучающихся</w:t>
      </w:r>
      <w:bookmarkStart w:id="0" w:name="_GoBack"/>
      <w:bookmarkEnd w:id="0"/>
    </w:p>
    <w:p w:rsidR="005A488C" w:rsidRPr="005A488C" w:rsidRDefault="005A488C" w:rsidP="007F470F">
      <w:pPr>
        <w:shd w:val="clear" w:color="auto" w:fill="FFFFFF"/>
        <w:spacing w:before="150"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Организация питания обучающихся и формирование меню осуществляются в соответствии с требованиями, установленными федеральными санитарными правилами </w:t>
      </w:r>
      <w:proofErr w:type="spellStart"/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СанПин</w:t>
      </w:r>
      <w:proofErr w:type="spellEnd"/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2.3/2.4.3590-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20 Санитарно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-эпидемиологические требования к организации питания обучающихся в общеобразовательных учреждениях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Питание обучающихся осуществляется на основании двухнедельного </w:t>
      </w:r>
      <w:r w:rsid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перспективного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 меню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утвержденного</w:t>
      </w:r>
      <w:r w:rsidR="007F470F"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директором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М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Б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ОУ «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ООШ им. А-Р. З. </w:t>
      </w:r>
      <w:proofErr w:type="spellStart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Зайнутдинова</w:t>
      </w:r>
      <w:proofErr w:type="spellEnd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</w:t>
      </w:r>
      <w:proofErr w:type="spellStart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с.Валерик</w:t>
      </w:r>
      <w:proofErr w:type="spellEnd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»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  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При разработке </w:t>
      </w:r>
      <w:r w:rsid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перспективного</w:t>
      </w:r>
      <w:r w:rsidR="007F470F"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меню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учитываются: продолжительность пребывания обучающихся в образовательном учреждении, возрастная категория, физические нагрузки обучающихся.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В соответствии с </w:t>
      </w:r>
      <w:r w:rsidR="007F470F"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типовым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меню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составляется и утверждается директором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М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Б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ОУ «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ООШ им. А-Р. З. </w:t>
      </w:r>
      <w:proofErr w:type="spellStart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Зайнутдинова</w:t>
      </w:r>
      <w:proofErr w:type="spellEnd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</w:t>
      </w:r>
      <w:proofErr w:type="spellStart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с.Валерик</w:t>
      </w:r>
      <w:proofErr w:type="spellEnd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»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 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ежедневное меню, в котором указываются сведения об объемах блюд и названия кулинарных изделий.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Столовая обеспечивает обучающихся горячим питанием. Имеются договора на поставку и удостоверения знака качества продукции.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Питание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обучающихся в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период учебного процесса осуществляется через столовую.  Обеденный зал столовой рассчитан на 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80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 посадочных мест.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Местонахождение столовой: 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с. </w:t>
      </w:r>
      <w:proofErr w:type="spellStart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Валерик</w:t>
      </w:r>
      <w:proofErr w:type="spellEnd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 xml:space="preserve">, ул. </w:t>
      </w:r>
      <w:proofErr w:type="spellStart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Гайрбекова</w:t>
      </w:r>
      <w:proofErr w:type="spellEnd"/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  <w:t>, 62 А.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2. Условия охраны здоровья</w:t>
      </w:r>
    </w:p>
    <w:p w:rsidR="005A488C" w:rsidRPr="005A488C" w:rsidRDefault="005A488C" w:rsidP="007F470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2.1 Охрана и укрепление здоровья обучающихся осуществляется по следующим направлениям: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определение оптимальной учебной, </w:t>
      </w:r>
      <w:proofErr w:type="spellStart"/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внеучебной</w:t>
      </w:r>
      <w:proofErr w:type="spellEnd"/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нагрузки, режима учебных занятий.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организация качественного питания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создание необходимых условий нахождения в школе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профилактику и запрещение курения, употребления алкогольных и слабоалкогольных напитков, пива, наркотических средств и психотропных веществ,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- обеспечение безопасности обучающихся во время пребывания в помещении ОО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, 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профилактику несчастных случаев с обучающимися во время пребывания в ОО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пропаганду и обучение навыкам здорового образа жизни на занятиях при изучении дисциплин: «Физическая культура», «Основы безопасности и защиты Родины»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регулярные медосмотры всех </w:t>
      </w:r>
      <w:r w:rsidR="007F470F"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обучающихся;</w:t>
      </w: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проводится вакцинация обучающихся, согласно плану профилактических прививок;</w:t>
      </w:r>
    </w:p>
    <w:p w:rsidR="005A488C" w:rsidRPr="007F470F" w:rsidRDefault="005A488C" w:rsidP="007F47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470F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 xml:space="preserve">- </w:t>
      </w:r>
      <w:r w:rsidRPr="005A488C">
        <w:rPr>
          <w:rFonts w:ascii="Times New Roman" w:eastAsia="Times New Roman" w:hAnsi="Times New Roman" w:cs="Times New Roman"/>
          <w:color w:val="373A3C"/>
          <w:sz w:val="24"/>
          <w:szCs w:val="24"/>
          <w:shd w:val="clear" w:color="auto" w:fill="FFFFFF"/>
          <w:lang w:eastAsia="ru-RU"/>
        </w:rPr>
        <w:t>соблюдение санитарных норм и правил, касающихся оборудования помещений, воздушно-теплового режима, освещения, водоснабжения и канализации режиму образовательного процесса, организации медицинского обслуживания обучающихся, санитарному состоянию и содержанию общеобразовательного учреждения, организации питания обучающихся.</w:t>
      </w:r>
    </w:p>
    <w:p w:rsidR="007F470F" w:rsidRPr="005A488C" w:rsidRDefault="007F470F" w:rsidP="007F47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488C" w:rsidRPr="005A488C" w:rsidRDefault="005A488C" w:rsidP="005A488C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73A3C"/>
          <w:sz w:val="24"/>
          <w:szCs w:val="24"/>
          <w:lang w:eastAsia="ru-RU"/>
        </w:rPr>
      </w:pPr>
      <w:r w:rsidRPr="005A488C">
        <w:rPr>
          <w:rFonts w:ascii="Times New Roman" w:eastAsia="Times New Roman" w:hAnsi="Times New Roman" w:cs="Times New Roman"/>
          <w:b/>
          <w:bCs/>
          <w:color w:val="373A3C"/>
          <w:sz w:val="24"/>
          <w:szCs w:val="24"/>
          <w:lang w:eastAsia="ru-RU"/>
        </w:rPr>
        <w:t>Лицензия на осуществление медицинской деятельности имеется</w:t>
      </w:r>
    </w:p>
    <w:sectPr w:rsidR="005A488C" w:rsidRPr="005A488C" w:rsidSect="007F470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2E9"/>
    <w:rsid w:val="00111A35"/>
    <w:rsid w:val="005A488C"/>
    <w:rsid w:val="007F470F"/>
    <w:rsid w:val="00EA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873FB"/>
  <w15:chartTrackingRefBased/>
  <w15:docId w15:val="{A15DA2B2-7D9E-4988-AF30-AE0044D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1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onsultant.ru/document/cons_doc_LAW_14017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2025-10-14T10:28:00Z</dcterms:created>
  <dcterms:modified xsi:type="dcterms:W3CDTF">2025-10-14T10:42:00Z</dcterms:modified>
</cp:coreProperties>
</file>